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  <w:rPr>
          <w:rFonts w:hint="eastAsia" w:ascii="Times New Roman" w:hAnsi="Times New Roman"/>
          <w:sz w:val="48"/>
          <w:szCs w:val="48"/>
          <w:lang w:val="en-US" w:eastAsia="zh-CN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  <w:rPr>
          <w:rFonts w:hint="eastAsia" w:ascii="Times New Roman" w:hAnsi="Times New Roman"/>
          <w:sz w:val="48"/>
          <w:szCs w:val="48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21860" cy="1111250"/>
            <wp:effectExtent l="0" t="0" r="2540" b="12700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rcRect t="19932" b="15680"/>
                    <a:stretch>
                      <a:fillRect/>
                    </a:stretch>
                  </pic:blipFill>
                  <pic:spPr>
                    <a:xfrm>
                      <a:off x="0" y="0"/>
                      <a:ext cx="472186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rFonts w:hint="eastAsia" w:ascii="Times New Roman" w:hAnsi="Times New Roman"/>
          <w:sz w:val="48"/>
          <w:szCs w:val="48"/>
          <w:lang w:val="en-US" w:eastAsia="zh-CN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  <w:rPr>
          <w:rFonts w:hint="eastAsia" w:ascii="Times New Roman" w:hAnsi="Times New Roman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56"/>
          <w:szCs w:val="5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202X年XXX活动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项目执行报告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6A6A6" w:themeColor="background1" w:themeShade="A6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6A6A6" w:themeColor="background1" w:themeShade="A6"/>
          <w:sz w:val="28"/>
          <w:szCs w:val="28"/>
          <w:lang w:val="en-US" w:eastAsia="zh-CN"/>
        </w:rPr>
        <w:t>（参考模板）</w:t>
      </w: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rFonts w:hint="eastAsia" w:ascii="方正仿宋_GB2312" w:hAnsi="方正仿宋_GB2312" w:eastAsia="方正仿宋_GB2312" w:cs="方正仿宋_GB2312"/>
          <w:sz w:val="48"/>
          <w:szCs w:val="48"/>
          <w:lang w:val="en-US" w:eastAsia="zh-CN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  <w:rPr>
          <w:rFonts w:hint="eastAsia" w:ascii="方正仿宋_GB2312" w:hAnsi="方正仿宋_GB2312" w:eastAsia="方正仿宋_GB2312" w:cs="方正仿宋_GB2312"/>
          <w:sz w:val="48"/>
          <w:szCs w:val="48"/>
          <w:lang w:val="en-US" w:eastAsia="zh-CN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  <w:rPr>
          <w:rFonts w:hint="eastAsia" w:ascii="方正仿宋_GB2312" w:hAnsi="方正仿宋_GB2312" w:eastAsia="方正仿宋_GB2312" w:cs="方正仿宋_GB2312"/>
          <w:sz w:val="48"/>
          <w:szCs w:val="48"/>
          <w:lang w:val="en-US" w:eastAsia="zh-CN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  <w:rPr>
          <w:rFonts w:hint="eastAsia" w:ascii="方正仿宋_GB2312" w:hAnsi="方正仿宋_GB2312" w:eastAsia="方正仿宋_GB2312" w:cs="方正仿宋_GB2312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660" w:lineRule="exact"/>
        <w:ind w:left="0" w:leftChars="0" w:firstLine="1920" w:firstLineChars="6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西北工业大学</w:t>
      </w:r>
      <w:r>
        <w:rPr>
          <w:rFonts w:hint="eastAsia" w:ascii="仿宋_GB2312" w:hAnsi="Times New Roman" w:eastAsia="仿宋_GB2312" w:cs="Times New Roman"/>
          <w:color w:val="A6A6A6" w:themeColor="background1" w:themeShade="A6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学生处（执行单位加盖公章）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660" w:lineRule="exact"/>
        <w:ind w:firstLine="1920" w:firstLineChars="600"/>
        <w:jc w:val="both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u w:val="single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项目负责人</w:t>
      </w:r>
      <w:r>
        <w:rPr>
          <w:rFonts w:hint="eastAsia" w:ascii="仿宋_GB2312" w:hAnsi="Times New Roman" w:eastAsia="仿宋_GB2312" w:cs="Times New Roman"/>
          <w:color w:val="A6A6A6" w:themeColor="background1" w:themeShade="A6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（签字）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shd w:val="clear" w:color="auto" w:fill="auto"/>
          <w:lang w:val="en-US" w:eastAsia="zh-CN" w:bidi="ar-SA"/>
        </w:rPr>
        <w:t xml:space="preserve">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6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6A6A6" w:themeColor="background1" w:themeShade="A6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西北工业大学教育基金会</w:t>
      </w:r>
      <w:r>
        <w:rPr>
          <w:rFonts w:hint="eastAsia" w:ascii="仿宋_GB2312" w:hAnsi="Times New Roman" w:eastAsia="仿宋_GB2312" w:cs="Times New Roman"/>
          <w:color w:val="A6A6A6" w:themeColor="background1" w:themeShade="A6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660" w:lineRule="exact"/>
        <w:ind w:left="0" w:leftChars="0" w:firstLine="0" w:firstLineChars="0"/>
        <w:jc w:val="center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秘书长</w:t>
      </w:r>
      <w:r>
        <w:rPr>
          <w:rFonts w:hint="eastAsia" w:ascii="仿宋_GB2312" w:hAnsi="Times New Roman" w:eastAsia="仿宋_GB2312" w:cs="Times New Roman"/>
          <w:color w:val="A6A6A6" w:themeColor="background1" w:themeShade="A6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（签字）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shd w:val="clear" w:color="auto" w:fill="auto"/>
          <w:lang w:val="en-US" w:eastAsia="zh-CN" w:bidi="ar-SA"/>
        </w:rPr>
        <w:t xml:space="preserve">：       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6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2022年</w:t>
      </w:r>
      <w:r>
        <w:rPr>
          <w:rFonts w:hint="eastAsia" w:ascii="仿宋_GB2312" w:hAnsi="Times New Roman" w:eastAsia="仿宋_GB2312" w:cs="Times New Roman"/>
          <w:color w:val="A6A6A6" w:themeColor="background1" w:themeShade="A6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xx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月</w:t>
      </w:r>
    </w:p>
    <w:sdt>
      <w:sdt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id w:val="147479891"/>
        <w15:color w:val="DBDBDB"/>
        <w:docPartObj>
          <w:docPartGallery w:val="Table of Contents"/>
          <w:docPartUnique/>
        </w:docPartObj>
      </w:sdtPr>
      <w:sdtEndPr>
        <w:rPr>
          <w:rFonts w:hint="eastAsia" w:ascii="黑体" w:hAnsi="黑体" w:eastAsia="黑体" w:cs="黑体"/>
          <w:b/>
          <w:bCs w:val="0"/>
          <w:kern w:val="2"/>
          <w:sz w:val="32"/>
          <w:szCs w:val="32"/>
          <w:lang w:val="en-US" w:eastAsia="zh-CN" w:bidi="ar-SA"/>
        </w:rPr>
      </w:sdtEndPr>
      <w:sdtContent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Lines="0" w:after="0" w:afterLines="0" w:line="660" w:lineRule="exact"/>
            <w:ind w:left="0" w:leftChars="0" w:right="0" w:rightChars="0" w:firstLine="0" w:firstLineChars="0"/>
            <w:jc w:val="center"/>
            <w:textAlignment w:val="auto"/>
            <w:rPr>
              <w:rFonts w:hint="eastAsia" w:ascii="黑体" w:hAnsi="黑体" w:eastAsia="黑体" w:cs="黑体"/>
              <w:b w:val="0"/>
              <w:bCs w:val="0"/>
              <w:kern w:val="2"/>
              <w:sz w:val="32"/>
              <w:szCs w:val="32"/>
              <w:lang w:val="en-US" w:eastAsia="zh-CN" w:bidi="ar-SA"/>
            </w:rPr>
          </w:pPr>
          <w:bookmarkStart w:id="0" w:name="_Toc28813"/>
          <w:commentRangeStart w:id="0"/>
          <w:r>
            <w:rPr>
              <w:rFonts w:hint="eastAsia" w:ascii="黑体" w:hAnsi="黑体" w:eastAsia="黑体" w:cs="黑体"/>
              <w:b w:val="0"/>
              <w:bCs w:val="0"/>
              <w:kern w:val="2"/>
              <w:sz w:val="32"/>
              <w:szCs w:val="32"/>
              <w:lang w:val="en-US" w:eastAsia="zh-CN" w:bidi="ar-SA"/>
            </w:rPr>
            <w:t>目 录</w:t>
          </w:r>
          <w:commentRangeEnd w:id="0"/>
          <w:r>
            <w:commentReference w:id="0"/>
          </w:r>
        </w:p>
        <w:p>
          <w:pPr>
            <w:pStyle w:val="9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60" w:lineRule="exact"/>
            <w:ind w:left="0" w:leftChars="0" w:firstLine="0" w:firstLineChars="0"/>
            <w:textAlignment w:val="auto"/>
            <w:rPr>
              <w:rFonts w:hint="eastAsia" w:ascii="黑体" w:hAnsi="黑体" w:eastAsia="黑体" w:cs="黑体"/>
              <w:sz w:val="32"/>
              <w:szCs w:val="32"/>
            </w:rPr>
          </w:pPr>
          <w:commentRangeStart w:id="1"/>
          <w:r>
            <w:rPr>
              <w:rFonts w:hint="eastAsia" w:ascii="黑体" w:hAnsi="黑体" w:eastAsia="黑体" w:cs="黑体"/>
              <w:b w:val="0"/>
              <w:bCs w:val="0"/>
              <w:kern w:val="2"/>
              <w:sz w:val="32"/>
              <w:szCs w:val="32"/>
              <w:lang w:val="en-US" w:eastAsia="zh-CN" w:bidi="ar-SA"/>
            </w:rPr>
            <w:fldChar w:fldCharType="begin"/>
          </w:r>
          <w:r>
            <w:rPr>
              <w:rFonts w:hint="eastAsia" w:ascii="黑体" w:hAnsi="黑体" w:eastAsia="黑体" w:cs="黑体"/>
              <w:b w:val="0"/>
              <w:bCs w:val="0"/>
              <w:kern w:val="2"/>
              <w:sz w:val="32"/>
              <w:szCs w:val="32"/>
              <w:lang w:val="en-US" w:eastAsia="zh-CN" w:bidi="ar-SA"/>
            </w:rPr>
            <w:instrText xml:space="preserve">TOC \o "1-3" \h \u </w:instrText>
          </w:r>
          <w:r>
            <w:rPr>
              <w:rFonts w:hint="eastAsia" w:ascii="黑体" w:hAnsi="黑体" w:eastAsia="黑体" w:cs="黑体"/>
              <w:b w:val="0"/>
              <w:bCs w:val="0"/>
              <w:kern w:val="2"/>
              <w:sz w:val="32"/>
              <w:szCs w:val="32"/>
              <w:lang w:val="en-US" w:eastAsia="zh-CN" w:bidi="ar-SA"/>
            </w:rPr>
            <w:fldChar w:fldCharType="separate"/>
          </w:r>
          <w:r>
            <w:rPr>
              <w:rFonts w:hint="eastAsia" w:ascii="黑体" w:hAnsi="黑体" w:eastAsia="黑体" w:cs="黑体"/>
              <w:bCs w:val="0"/>
              <w:kern w:val="2"/>
              <w:sz w:val="32"/>
              <w:szCs w:val="32"/>
              <w:lang w:val="en-US" w:eastAsia="zh-CN" w:bidi="ar-SA"/>
            </w:rPr>
            <w:fldChar w:fldCharType="begin"/>
          </w:r>
          <w:r>
            <w:rPr>
              <w:rFonts w:hint="eastAsia" w:ascii="黑体" w:hAnsi="黑体" w:eastAsia="黑体" w:cs="黑体"/>
              <w:bCs w:val="0"/>
              <w:kern w:val="2"/>
              <w:sz w:val="32"/>
              <w:szCs w:val="32"/>
              <w:lang w:val="en-US" w:eastAsia="zh-CN" w:bidi="ar-SA"/>
            </w:rPr>
            <w:instrText xml:space="preserve"> HYPERLINK \l _Toc31339 </w:instrText>
          </w:r>
          <w:r>
            <w:rPr>
              <w:rFonts w:hint="eastAsia" w:ascii="黑体" w:hAnsi="黑体" w:eastAsia="黑体" w:cs="黑体"/>
              <w:bCs w:val="0"/>
              <w:kern w:val="2"/>
              <w:sz w:val="32"/>
              <w:szCs w:val="32"/>
              <w:lang w:val="en-US" w:eastAsia="zh-CN" w:bidi="ar-SA"/>
            </w:rPr>
            <w:fldChar w:fldCharType="separate"/>
          </w:r>
          <w:r>
            <w:rPr>
              <w:rFonts w:hint="eastAsia" w:ascii="黑体" w:hAnsi="黑体" w:eastAsia="黑体" w:cs="黑体"/>
              <w:bCs w:val="0"/>
              <w:kern w:val="2"/>
              <w:sz w:val="32"/>
              <w:szCs w:val="32"/>
              <w:lang w:val="en-US" w:eastAsia="zh-CN" w:bidi="ar-SA"/>
            </w:rPr>
            <w:t>一、项目介绍</w:t>
          </w:r>
          <w:r>
            <w:rPr>
              <w:rFonts w:hint="eastAsia" w:ascii="黑体" w:hAnsi="黑体" w:eastAsia="黑体" w:cs="黑体"/>
              <w:sz w:val="32"/>
              <w:szCs w:val="32"/>
            </w:rPr>
            <w:tab/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begin"/>
          </w:r>
          <w:r>
            <w:rPr>
              <w:rFonts w:hint="eastAsia" w:ascii="黑体" w:hAnsi="黑体" w:eastAsia="黑体" w:cs="黑体"/>
              <w:sz w:val="32"/>
              <w:szCs w:val="32"/>
            </w:rPr>
            <w:instrText xml:space="preserve"> PAGEREF _Toc31339 \h </w:instrTex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sz w:val="32"/>
              <w:szCs w:val="32"/>
            </w:rPr>
            <w:t>1</w: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end"/>
          </w:r>
          <w:r>
            <w:rPr>
              <w:rFonts w:hint="eastAsia" w:ascii="黑体" w:hAnsi="黑体" w:eastAsia="黑体" w:cs="黑体"/>
              <w:bCs w:val="0"/>
              <w:kern w:val="2"/>
              <w:sz w:val="32"/>
              <w:szCs w:val="32"/>
              <w:lang w:val="en-US" w:eastAsia="zh-CN" w:bidi="ar-SA"/>
            </w:rPr>
            <w:fldChar w:fldCharType="end"/>
          </w:r>
        </w:p>
        <w:p>
          <w:pPr>
            <w:pStyle w:val="9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60" w:lineRule="exact"/>
            <w:ind w:left="0" w:leftChars="0" w:firstLine="0" w:firstLineChars="0"/>
            <w:textAlignment w:val="auto"/>
            <w:rPr>
              <w:rFonts w:hint="eastAsia" w:ascii="黑体" w:hAnsi="黑体" w:eastAsia="黑体" w:cs="黑体"/>
              <w:sz w:val="32"/>
              <w:szCs w:val="32"/>
            </w:rPr>
          </w:pPr>
          <w:r>
            <w:rPr>
              <w:rFonts w:hint="eastAsia" w:ascii="黑体" w:hAnsi="黑体" w:eastAsia="黑体" w:cs="黑体"/>
              <w:bCs w:val="0"/>
              <w:kern w:val="2"/>
              <w:sz w:val="32"/>
              <w:szCs w:val="32"/>
              <w:lang w:val="en-US" w:eastAsia="zh-CN" w:bidi="ar-SA"/>
            </w:rPr>
            <w:fldChar w:fldCharType="begin"/>
          </w:r>
          <w:r>
            <w:rPr>
              <w:rFonts w:hint="eastAsia" w:ascii="黑体" w:hAnsi="黑体" w:eastAsia="黑体" w:cs="黑体"/>
              <w:bCs w:val="0"/>
              <w:kern w:val="2"/>
              <w:sz w:val="32"/>
              <w:szCs w:val="32"/>
              <w:lang w:val="en-US" w:eastAsia="zh-CN" w:bidi="ar-SA"/>
            </w:rPr>
            <w:instrText xml:space="preserve"> HYPERLINK \l _Toc15997 </w:instrText>
          </w:r>
          <w:r>
            <w:rPr>
              <w:rFonts w:hint="eastAsia" w:ascii="黑体" w:hAnsi="黑体" w:eastAsia="黑体" w:cs="黑体"/>
              <w:bCs w:val="0"/>
              <w:kern w:val="2"/>
              <w:sz w:val="32"/>
              <w:szCs w:val="32"/>
              <w:lang w:val="en-US" w:eastAsia="zh-CN" w:bidi="ar-SA"/>
            </w:rPr>
            <w:fldChar w:fldCharType="separate"/>
          </w:r>
          <w:r>
            <w:rPr>
              <w:rFonts w:hint="eastAsia" w:ascii="黑体" w:hAnsi="黑体" w:eastAsia="黑体" w:cs="黑体"/>
              <w:sz w:val="32"/>
              <w:szCs w:val="32"/>
            </w:rPr>
            <w:t>二、项目执行情况</w:t>
          </w:r>
          <w:r>
            <w:rPr>
              <w:rFonts w:hint="eastAsia" w:ascii="黑体" w:hAnsi="黑体" w:eastAsia="黑体" w:cs="黑体"/>
              <w:sz w:val="32"/>
              <w:szCs w:val="32"/>
            </w:rPr>
            <w:tab/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begin"/>
          </w:r>
          <w:r>
            <w:rPr>
              <w:rFonts w:hint="eastAsia" w:ascii="黑体" w:hAnsi="黑体" w:eastAsia="黑体" w:cs="黑体"/>
              <w:sz w:val="32"/>
              <w:szCs w:val="32"/>
            </w:rPr>
            <w:instrText xml:space="preserve"> PAGEREF _Toc15997 \h </w:instrTex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sz w:val="32"/>
              <w:szCs w:val="32"/>
            </w:rPr>
            <w:t>2</w: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end"/>
          </w:r>
          <w:r>
            <w:rPr>
              <w:rFonts w:hint="eastAsia" w:ascii="黑体" w:hAnsi="黑体" w:eastAsia="黑体" w:cs="黑体"/>
              <w:bCs w:val="0"/>
              <w:kern w:val="2"/>
              <w:sz w:val="32"/>
              <w:szCs w:val="32"/>
              <w:lang w:val="en-US" w:eastAsia="zh-CN" w:bidi="ar-SA"/>
            </w:rPr>
            <w:fldChar w:fldCharType="end"/>
          </w:r>
        </w:p>
        <w:p>
          <w:pPr>
            <w:pStyle w:val="9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60" w:lineRule="exact"/>
            <w:ind w:left="0" w:leftChars="0" w:firstLine="0" w:firstLineChars="0"/>
            <w:textAlignment w:val="auto"/>
            <w:rPr>
              <w:rFonts w:hint="eastAsia" w:ascii="楷体_GB2312" w:hAnsi="楷体_GB2312" w:eastAsia="楷体_GB2312" w:cs="楷体_GB2312"/>
              <w:b w:val="0"/>
              <w:bCs w:val="0"/>
              <w:kern w:val="2"/>
              <w:sz w:val="32"/>
              <w:szCs w:val="32"/>
              <w:lang w:val="en-US" w:eastAsia="zh-CN" w:bidi="ar-SA"/>
            </w:rPr>
          </w:pPr>
          <w:r>
            <w:rPr>
              <w:rFonts w:hint="eastAsia" w:ascii="楷体_GB2312" w:hAnsi="楷体_GB2312" w:eastAsia="楷体_GB2312" w:cs="楷体_GB2312"/>
              <w:b w:val="0"/>
              <w:bCs w:val="0"/>
              <w:kern w:val="2"/>
              <w:sz w:val="32"/>
              <w:szCs w:val="32"/>
              <w:lang w:val="en-US" w:eastAsia="zh-CN" w:bidi="ar-SA"/>
            </w:rPr>
            <w:fldChar w:fldCharType="begin"/>
          </w:r>
          <w:r>
            <w:rPr>
              <w:rFonts w:hint="eastAsia" w:ascii="楷体_GB2312" w:hAnsi="楷体_GB2312" w:eastAsia="楷体_GB2312" w:cs="楷体_GB2312"/>
              <w:b w:val="0"/>
              <w:bCs w:val="0"/>
              <w:kern w:val="2"/>
              <w:sz w:val="32"/>
              <w:szCs w:val="32"/>
              <w:lang w:val="en-US" w:eastAsia="zh-CN" w:bidi="ar-SA"/>
            </w:rPr>
            <w:instrText xml:space="preserve"> HYPERLINK \l _Toc20337 </w:instrText>
          </w:r>
          <w:r>
            <w:rPr>
              <w:rFonts w:hint="eastAsia" w:ascii="楷体_GB2312" w:hAnsi="楷体_GB2312" w:eastAsia="楷体_GB2312" w:cs="楷体_GB2312"/>
              <w:b w:val="0"/>
              <w:bCs w:val="0"/>
              <w:kern w:val="2"/>
              <w:sz w:val="32"/>
              <w:szCs w:val="32"/>
              <w:lang w:val="en-US" w:eastAsia="zh-CN" w:bidi="ar-SA"/>
            </w:rPr>
            <w:fldChar w:fldCharType="separate"/>
          </w:r>
          <w:r>
            <w:rPr>
              <w:rFonts w:hint="eastAsia" w:ascii="楷体_GB2312" w:hAnsi="楷体_GB2312" w:eastAsia="楷体_GB2312" w:cs="楷体_GB2312"/>
              <w:b w:val="0"/>
              <w:bCs w:val="0"/>
              <w:kern w:val="2"/>
              <w:sz w:val="32"/>
              <w:szCs w:val="32"/>
              <w:lang w:val="en-US" w:eastAsia="zh-CN" w:bidi="ar-SA"/>
            </w:rPr>
            <w:t>（一）开展时间及流程</w:t>
          </w:r>
          <w:r>
            <w:rPr>
              <w:rFonts w:hint="eastAsia" w:ascii="楷体_GB2312" w:hAnsi="楷体_GB2312" w:eastAsia="楷体_GB2312" w:cs="楷体_GB2312"/>
              <w:b w:val="0"/>
              <w:bCs w:val="0"/>
              <w:kern w:val="2"/>
              <w:sz w:val="32"/>
              <w:szCs w:val="32"/>
              <w:lang w:val="en-US" w:eastAsia="zh-CN" w:bidi="ar-SA"/>
            </w:rPr>
            <w:tab/>
          </w:r>
          <w:r>
            <w:rPr>
              <w:rFonts w:hint="eastAsia" w:ascii="楷体_GB2312" w:hAnsi="楷体_GB2312" w:eastAsia="楷体_GB2312" w:cs="楷体_GB2312"/>
              <w:b w:val="0"/>
              <w:bCs w:val="0"/>
              <w:kern w:val="2"/>
              <w:sz w:val="32"/>
              <w:szCs w:val="32"/>
              <w:lang w:val="en-US" w:eastAsia="zh-CN" w:bidi="ar-SA"/>
            </w:rPr>
            <w:fldChar w:fldCharType="begin"/>
          </w:r>
          <w:r>
            <w:rPr>
              <w:rFonts w:hint="eastAsia" w:ascii="楷体_GB2312" w:hAnsi="楷体_GB2312" w:eastAsia="楷体_GB2312" w:cs="楷体_GB2312"/>
              <w:b w:val="0"/>
              <w:bCs w:val="0"/>
              <w:kern w:val="2"/>
              <w:sz w:val="32"/>
              <w:szCs w:val="32"/>
              <w:lang w:val="en-US" w:eastAsia="zh-CN" w:bidi="ar-SA"/>
            </w:rPr>
            <w:instrText xml:space="preserve"> PAGEREF _Toc20337 \h </w:instrText>
          </w:r>
          <w:r>
            <w:rPr>
              <w:rFonts w:hint="eastAsia" w:ascii="楷体_GB2312" w:hAnsi="楷体_GB2312" w:eastAsia="楷体_GB2312" w:cs="楷体_GB2312"/>
              <w:b w:val="0"/>
              <w:bCs w:val="0"/>
              <w:kern w:val="2"/>
              <w:sz w:val="32"/>
              <w:szCs w:val="32"/>
              <w:lang w:val="en-US" w:eastAsia="zh-CN" w:bidi="ar-SA"/>
            </w:rPr>
            <w:fldChar w:fldCharType="separate"/>
          </w:r>
          <w:r>
            <w:rPr>
              <w:rFonts w:hint="eastAsia" w:ascii="楷体_GB2312" w:hAnsi="楷体_GB2312" w:eastAsia="楷体_GB2312" w:cs="楷体_GB2312"/>
              <w:b w:val="0"/>
              <w:bCs w:val="0"/>
              <w:kern w:val="2"/>
              <w:sz w:val="32"/>
              <w:szCs w:val="32"/>
              <w:lang w:val="en-US" w:eastAsia="zh-CN" w:bidi="ar-SA"/>
            </w:rPr>
            <w:t>2</w:t>
          </w:r>
          <w:r>
            <w:rPr>
              <w:rFonts w:hint="eastAsia" w:ascii="楷体_GB2312" w:hAnsi="楷体_GB2312" w:eastAsia="楷体_GB2312" w:cs="楷体_GB2312"/>
              <w:b w:val="0"/>
              <w:bCs w:val="0"/>
              <w:kern w:val="2"/>
              <w:sz w:val="32"/>
              <w:szCs w:val="32"/>
              <w:lang w:val="en-US" w:eastAsia="zh-CN" w:bidi="ar-SA"/>
            </w:rPr>
            <w:fldChar w:fldCharType="end"/>
          </w:r>
          <w:r>
            <w:rPr>
              <w:rFonts w:hint="eastAsia" w:ascii="楷体_GB2312" w:hAnsi="楷体_GB2312" w:eastAsia="楷体_GB2312" w:cs="楷体_GB2312"/>
              <w:b w:val="0"/>
              <w:bCs w:val="0"/>
              <w:kern w:val="2"/>
              <w:sz w:val="32"/>
              <w:szCs w:val="32"/>
              <w:lang w:val="en-US" w:eastAsia="zh-CN" w:bidi="ar-SA"/>
            </w:rPr>
            <w:fldChar w:fldCharType="end"/>
          </w:r>
        </w:p>
        <w:p>
          <w:pPr>
            <w:pStyle w:val="9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60" w:lineRule="exact"/>
            <w:ind w:left="0" w:leftChars="0" w:firstLine="0" w:firstLineChars="0"/>
            <w:textAlignment w:val="auto"/>
            <w:rPr>
              <w:rFonts w:hint="eastAsia" w:ascii="楷体_GB2312" w:hAnsi="楷体_GB2312" w:eastAsia="楷体_GB2312" w:cs="楷体_GB2312"/>
              <w:b w:val="0"/>
              <w:bCs w:val="0"/>
              <w:kern w:val="2"/>
              <w:sz w:val="32"/>
              <w:szCs w:val="32"/>
              <w:lang w:val="en-US" w:eastAsia="zh-CN" w:bidi="ar-SA"/>
            </w:rPr>
          </w:pPr>
          <w:r>
            <w:rPr>
              <w:rFonts w:hint="eastAsia" w:ascii="楷体_GB2312" w:hAnsi="楷体_GB2312" w:eastAsia="楷体_GB2312" w:cs="楷体_GB2312"/>
              <w:b w:val="0"/>
              <w:bCs w:val="0"/>
              <w:kern w:val="2"/>
              <w:sz w:val="32"/>
              <w:szCs w:val="32"/>
              <w:lang w:val="en-US" w:eastAsia="zh-CN" w:bidi="ar-SA"/>
            </w:rPr>
            <w:fldChar w:fldCharType="begin"/>
          </w:r>
          <w:r>
            <w:rPr>
              <w:rFonts w:hint="eastAsia" w:ascii="楷体_GB2312" w:hAnsi="楷体_GB2312" w:eastAsia="楷体_GB2312" w:cs="楷体_GB2312"/>
              <w:b w:val="0"/>
              <w:bCs w:val="0"/>
              <w:kern w:val="2"/>
              <w:sz w:val="32"/>
              <w:szCs w:val="32"/>
              <w:lang w:val="en-US" w:eastAsia="zh-CN" w:bidi="ar-SA"/>
            </w:rPr>
            <w:instrText xml:space="preserve"> HYPERLINK \l _Toc6857 </w:instrText>
          </w:r>
          <w:r>
            <w:rPr>
              <w:rFonts w:hint="eastAsia" w:ascii="楷体_GB2312" w:hAnsi="楷体_GB2312" w:eastAsia="楷体_GB2312" w:cs="楷体_GB2312"/>
              <w:b w:val="0"/>
              <w:bCs w:val="0"/>
              <w:kern w:val="2"/>
              <w:sz w:val="32"/>
              <w:szCs w:val="32"/>
              <w:lang w:val="en-US" w:eastAsia="zh-CN" w:bidi="ar-SA"/>
            </w:rPr>
            <w:fldChar w:fldCharType="separate"/>
          </w:r>
          <w:r>
            <w:rPr>
              <w:rFonts w:hint="eastAsia" w:ascii="楷体_GB2312" w:hAnsi="楷体_GB2312" w:eastAsia="楷体_GB2312" w:cs="楷体_GB2312"/>
              <w:b w:val="0"/>
              <w:bCs w:val="0"/>
              <w:kern w:val="2"/>
              <w:sz w:val="32"/>
              <w:szCs w:val="32"/>
              <w:lang w:val="en-US" w:eastAsia="zh-CN" w:bidi="ar-SA"/>
            </w:rPr>
            <w:t>（二）比赛结果（竞赛类活动填写）</w:t>
          </w:r>
          <w:r>
            <w:rPr>
              <w:rFonts w:hint="eastAsia" w:ascii="楷体_GB2312" w:hAnsi="楷体_GB2312" w:eastAsia="楷体_GB2312" w:cs="楷体_GB2312"/>
              <w:b w:val="0"/>
              <w:bCs w:val="0"/>
              <w:kern w:val="2"/>
              <w:sz w:val="32"/>
              <w:szCs w:val="32"/>
              <w:lang w:val="en-US" w:eastAsia="zh-CN" w:bidi="ar-SA"/>
            </w:rPr>
            <w:tab/>
          </w:r>
          <w:r>
            <w:rPr>
              <w:rFonts w:hint="eastAsia" w:ascii="楷体_GB2312" w:hAnsi="楷体_GB2312" w:eastAsia="楷体_GB2312" w:cs="楷体_GB2312"/>
              <w:b w:val="0"/>
              <w:bCs w:val="0"/>
              <w:kern w:val="2"/>
              <w:sz w:val="32"/>
              <w:szCs w:val="32"/>
              <w:lang w:val="en-US" w:eastAsia="zh-CN" w:bidi="ar-SA"/>
            </w:rPr>
            <w:fldChar w:fldCharType="begin"/>
          </w:r>
          <w:r>
            <w:rPr>
              <w:rFonts w:hint="eastAsia" w:ascii="楷体_GB2312" w:hAnsi="楷体_GB2312" w:eastAsia="楷体_GB2312" w:cs="楷体_GB2312"/>
              <w:b w:val="0"/>
              <w:bCs w:val="0"/>
              <w:kern w:val="2"/>
              <w:sz w:val="32"/>
              <w:szCs w:val="32"/>
              <w:lang w:val="en-US" w:eastAsia="zh-CN" w:bidi="ar-SA"/>
            </w:rPr>
            <w:instrText xml:space="preserve"> PAGEREF _Toc6857 \h </w:instrText>
          </w:r>
          <w:r>
            <w:rPr>
              <w:rFonts w:hint="eastAsia" w:ascii="楷体_GB2312" w:hAnsi="楷体_GB2312" w:eastAsia="楷体_GB2312" w:cs="楷体_GB2312"/>
              <w:b w:val="0"/>
              <w:bCs w:val="0"/>
              <w:kern w:val="2"/>
              <w:sz w:val="32"/>
              <w:szCs w:val="32"/>
              <w:lang w:val="en-US" w:eastAsia="zh-CN" w:bidi="ar-SA"/>
            </w:rPr>
            <w:fldChar w:fldCharType="separate"/>
          </w:r>
          <w:r>
            <w:rPr>
              <w:rFonts w:hint="eastAsia" w:ascii="楷体_GB2312" w:hAnsi="楷体_GB2312" w:eastAsia="楷体_GB2312" w:cs="楷体_GB2312"/>
              <w:b w:val="0"/>
              <w:bCs w:val="0"/>
              <w:kern w:val="2"/>
              <w:sz w:val="32"/>
              <w:szCs w:val="32"/>
              <w:lang w:val="en-US" w:eastAsia="zh-CN" w:bidi="ar-SA"/>
            </w:rPr>
            <w:t>3</w:t>
          </w:r>
          <w:r>
            <w:rPr>
              <w:rFonts w:hint="eastAsia" w:ascii="楷体_GB2312" w:hAnsi="楷体_GB2312" w:eastAsia="楷体_GB2312" w:cs="楷体_GB2312"/>
              <w:b w:val="0"/>
              <w:bCs w:val="0"/>
              <w:kern w:val="2"/>
              <w:sz w:val="32"/>
              <w:szCs w:val="32"/>
              <w:lang w:val="en-US" w:eastAsia="zh-CN" w:bidi="ar-SA"/>
            </w:rPr>
            <w:fldChar w:fldCharType="end"/>
          </w:r>
          <w:r>
            <w:rPr>
              <w:rFonts w:hint="eastAsia" w:ascii="楷体_GB2312" w:hAnsi="楷体_GB2312" w:eastAsia="楷体_GB2312" w:cs="楷体_GB2312"/>
              <w:b w:val="0"/>
              <w:bCs w:val="0"/>
              <w:kern w:val="2"/>
              <w:sz w:val="32"/>
              <w:szCs w:val="32"/>
              <w:lang w:val="en-US" w:eastAsia="zh-CN" w:bidi="ar-SA"/>
            </w:rPr>
            <w:fldChar w:fldCharType="end"/>
          </w:r>
        </w:p>
        <w:p>
          <w:pPr>
            <w:pStyle w:val="9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60" w:lineRule="exact"/>
            <w:ind w:left="0" w:leftChars="0" w:firstLine="0" w:firstLineChars="0"/>
            <w:textAlignment w:val="auto"/>
            <w:rPr>
              <w:rFonts w:hint="eastAsia" w:ascii="黑体" w:hAnsi="黑体" w:eastAsia="黑体" w:cs="黑体"/>
              <w:sz w:val="32"/>
              <w:szCs w:val="32"/>
            </w:rPr>
          </w:pPr>
          <w:r>
            <w:rPr>
              <w:rFonts w:hint="eastAsia" w:ascii="黑体" w:hAnsi="黑体" w:eastAsia="黑体" w:cs="黑体"/>
              <w:bCs w:val="0"/>
              <w:kern w:val="2"/>
              <w:sz w:val="32"/>
              <w:szCs w:val="32"/>
              <w:lang w:val="en-US" w:eastAsia="zh-CN" w:bidi="ar-SA"/>
            </w:rPr>
            <w:fldChar w:fldCharType="begin"/>
          </w:r>
          <w:r>
            <w:rPr>
              <w:rFonts w:hint="eastAsia" w:ascii="黑体" w:hAnsi="黑体" w:eastAsia="黑体" w:cs="黑体"/>
              <w:bCs w:val="0"/>
              <w:kern w:val="2"/>
              <w:sz w:val="32"/>
              <w:szCs w:val="32"/>
              <w:lang w:val="en-US" w:eastAsia="zh-CN" w:bidi="ar-SA"/>
            </w:rPr>
            <w:instrText xml:space="preserve"> HYPERLINK \l _Toc29320 </w:instrText>
          </w:r>
          <w:r>
            <w:rPr>
              <w:rFonts w:hint="eastAsia" w:ascii="黑体" w:hAnsi="黑体" w:eastAsia="黑体" w:cs="黑体"/>
              <w:bCs w:val="0"/>
              <w:kern w:val="2"/>
              <w:sz w:val="32"/>
              <w:szCs w:val="32"/>
              <w:lang w:val="en-US" w:eastAsia="zh-CN" w:bidi="ar-SA"/>
            </w:rPr>
            <w:fldChar w:fldCharType="separate"/>
          </w:r>
          <w:r>
            <w:rPr>
              <w:rFonts w:hint="eastAsia" w:ascii="黑体" w:hAnsi="黑体" w:eastAsia="黑体" w:cs="黑体"/>
              <w:sz w:val="32"/>
              <w:szCs w:val="32"/>
              <w:lang w:val="en-US" w:eastAsia="zh-CN"/>
            </w:rPr>
            <w:t>三、</w:t>
          </w:r>
          <w:r>
            <w:rPr>
              <w:rFonts w:hint="eastAsia" w:ascii="黑体" w:hAnsi="黑体" w:eastAsia="黑体" w:cs="黑体"/>
              <w:bCs w:val="0"/>
              <w:kern w:val="2"/>
              <w:sz w:val="32"/>
              <w:szCs w:val="32"/>
              <w:lang w:val="en-US" w:eastAsia="zh-CN" w:bidi="ar-SA"/>
            </w:rPr>
            <w:t>项目效果</w:t>
          </w:r>
          <w:r>
            <w:rPr>
              <w:rFonts w:hint="eastAsia" w:ascii="黑体" w:hAnsi="黑体" w:eastAsia="黑体" w:cs="黑体"/>
              <w:sz w:val="32"/>
              <w:szCs w:val="32"/>
            </w:rPr>
            <w:tab/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begin"/>
          </w:r>
          <w:r>
            <w:rPr>
              <w:rFonts w:hint="eastAsia" w:ascii="黑体" w:hAnsi="黑体" w:eastAsia="黑体" w:cs="黑体"/>
              <w:sz w:val="32"/>
              <w:szCs w:val="32"/>
            </w:rPr>
            <w:instrText xml:space="preserve"> PAGEREF _Toc29320 \h </w:instrTex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sz w:val="32"/>
              <w:szCs w:val="32"/>
            </w:rPr>
            <w:t>4</w: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end"/>
          </w:r>
          <w:r>
            <w:rPr>
              <w:rFonts w:hint="eastAsia" w:ascii="黑体" w:hAnsi="黑体" w:eastAsia="黑体" w:cs="黑体"/>
              <w:bCs w:val="0"/>
              <w:kern w:val="2"/>
              <w:sz w:val="32"/>
              <w:szCs w:val="32"/>
              <w:lang w:val="en-US" w:eastAsia="zh-CN" w:bidi="ar-SA"/>
            </w:rPr>
            <w:fldChar w:fldCharType="end"/>
          </w:r>
        </w:p>
        <w:p>
          <w:pPr>
            <w:pStyle w:val="9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60" w:lineRule="exact"/>
            <w:ind w:left="0" w:leftChars="0" w:firstLine="0" w:firstLineChars="0"/>
            <w:textAlignment w:val="auto"/>
            <w:rPr>
              <w:rFonts w:hint="eastAsia" w:ascii="黑体" w:hAnsi="黑体" w:eastAsia="黑体" w:cs="黑体"/>
              <w:sz w:val="32"/>
              <w:szCs w:val="32"/>
            </w:rPr>
          </w:pPr>
          <w:r>
            <w:rPr>
              <w:rFonts w:hint="eastAsia" w:ascii="黑体" w:hAnsi="黑体" w:eastAsia="黑体" w:cs="黑体"/>
              <w:bCs w:val="0"/>
              <w:kern w:val="2"/>
              <w:sz w:val="32"/>
              <w:szCs w:val="32"/>
              <w:lang w:val="en-US" w:eastAsia="zh-CN" w:bidi="ar-SA"/>
            </w:rPr>
            <w:fldChar w:fldCharType="begin"/>
          </w:r>
          <w:r>
            <w:rPr>
              <w:rFonts w:hint="eastAsia" w:ascii="黑体" w:hAnsi="黑体" w:eastAsia="黑体" w:cs="黑体"/>
              <w:bCs w:val="0"/>
              <w:kern w:val="2"/>
              <w:sz w:val="32"/>
              <w:szCs w:val="32"/>
              <w:lang w:val="en-US" w:eastAsia="zh-CN" w:bidi="ar-SA"/>
            </w:rPr>
            <w:instrText xml:space="preserve"> HYPERLINK \l _Toc8407 </w:instrText>
          </w:r>
          <w:r>
            <w:rPr>
              <w:rFonts w:hint="eastAsia" w:ascii="黑体" w:hAnsi="黑体" w:eastAsia="黑体" w:cs="黑体"/>
              <w:bCs w:val="0"/>
              <w:kern w:val="2"/>
              <w:sz w:val="32"/>
              <w:szCs w:val="32"/>
              <w:lang w:val="en-US" w:eastAsia="zh-CN" w:bidi="ar-SA"/>
            </w:rPr>
            <w:fldChar w:fldCharType="separate"/>
          </w:r>
          <w:r>
            <w:rPr>
              <w:rFonts w:hint="eastAsia" w:ascii="黑体" w:hAnsi="黑体" w:eastAsia="黑体" w:cs="黑体"/>
              <w:sz w:val="32"/>
              <w:szCs w:val="32"/>
              <w:lang w:val="en-US" w:eastAsia="zh-CN"/>
            </w:rPr>
            <w:t>四、</w:t>
          </w:r>
          <w:r>
            <w:rPr>
              <w:rFonts w:hint="eastAsia" w:ascii="黑体" w:hAnsi="黑体" w:eastAsia="黑体" w:cs="黑体"/>
              <w:bCs w:val="0"/>
              <w:kern w:val="2"/>
              <w:sz w:val="32"/>
              <w:szCs w:val="32"/>
              <w:lang w:val="en-US" w:eastAsia="zh-CN" w:bidi="ar-SA"/>
            </w:rPr>
            <w:t>财务收支情况</w:t>
          </w:r>
          <w:r>
            <w:rPr>
              <w:rFonts w:hint="eastAsia" w:ascii="黑体" w:hAnsi="黑体" w:eastAsia="黑体" w:cs="黑体"/>
              <w:sz w:val="32"/>
              <w:szCs w:val="32"/>
            </w:rPr>
            <w:tab/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begin"/>
          </w:r>
          <w:r>
            <w:rPr>
              <w:rFonts w:hint="eastAsia" w:ascii="黑体" w:hAnsi="黑体" w:eastAsia="黑体" w:cs="黑体"/>
              <w:sz w:val="32"/>
              <w:szCs w:val="32"/>
            </w:rPr>
            <w:instrText xml:space="preserve"> PAGEREF _Toc8407 \h </w:instrTex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sz w:val="32"/>
              <w:szCs w:val="32"/>
            </w:rPr>
            <w:t>5</w: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end"/>
          </w:r>
          <w:r>
            <w:rPr>
              <w:rFonts w:hint="eastAsia" w:ascii="黑体" w:hAnsi="黑体" w:eastAsia="黑体" w:cs="黑体"/>
              <w:bCs w:val="0"/>
              <w:kern w:val="2"/>
              <w:sz w:val="32"/>
              <w:szCs w:val="32"/>
              <w:lang w:val="en-US" w:eastAsia="zh-CN" w:bidi="ar-SA"/>
            </w:rPr>
            <w:fldChar w:fldCharType="end"/>
          </w:r>
        </w:p>
        <w:p>
          <w:pPr>
            <w:pStyle w:val="9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60" w:lineRule="exact"/>
            <w:ind w:left="0" w:leftChars="0" w:firstLine="0" w:firstLineChars="0"/>
            <w:textAlignment w:val="auto"/>
            <w:rPr>
              <w:rFonts w:hint="eastAsia" w:ascii="黑体" w:hAnsi="黑体" w:eastAsia="黑体" w:cs="黑体"/>
              <w:sz w:val="32"/>
              <w:szCs w:val="32"/>
            </w:rPr>
          </w:pPr>
          <w:r>
            <w:rPr>
              <w:rFonts w:hint="eastAsia" w:ascii="黑体" w:hAnsi="黑体" w:eastAsia="黑体" w:cs="黑体"/>
              <w:bCs w:val="0"/>
              <w:kern w:val="2"/>
              <w:sz w:val="32"/>
              <w:szCs w:val="32"/>
              <w:lang w:val="en-US" w:eastAsia="zh-CN" w:bidi="ar-SA"/>
            </w:rPr>
            <w:fldChar w:fldCharType="begin"/>
          </w:r>
          <w:r>
            <w:rPr>
              <w:rFonts w:hint="eastAsia" w:ascii="黑体" w:hAnsi="黑体" w:eastAsia="黑体" w:cs="黑体"/>
              <w:bCs w:val="0"/>
              <w:kern w:val="2"/>
              <w:sz w:val="32"/>
              <w:szCs w:val="32"/>
              <w:lang w:val="en-US" w:eastAsia="zh-CN" w:bidi="ar-SA"/>
            </w:rPr>
            <w:instrText xml:space="preserve"> HYPERLINK \l _Toc7477 </w:instrText>
          </w:r>
          <w:r>
            <w:rPr>
              <w:rFonts w:hint="eastAsia" w:ascii="黑体" w:hAnsi="黑体" w:eastAsia="黑体" w:cs="黑体"/>
              <w:bCs w:val="0"/>
              <w:kern w:val="2"/>
              <w:sz w:val="32"/>
              <w:szCs w:val="32"/>
              <w:lang w:val="en-US" w:eastAsia="zh-CN" w:bidi="ar-SA"/>
            </w:rPr>
            <w:fldChar w:fldCharType="separate"/>
          </w:r>
          <w:r>
            <w:rPr>
              <w:rFonts w:hint="eastAsia" w:ascii="黑体" w:hAnsi="黑体" w:eastAsia="黑体" w:cs="黑体"/>
              <w:bCs w:val="0"/>
              <w:kern w:val="2"/>
              <w:sz w:val="32"/>
              <w:szCs w:val="32"/>
              <w:lang w:val="en-US" w:eastAsia="zh-CN" w:bidi="ar-SA"/>
            </w:rPr>
            <w:t>五、评选过程材料</w:t>
          </w:r>
          <w:r>
            <w:rPr>
              <w:rFonts w:hint="eastAsia" w:ascii="黑体" w:hAnsi="黑体" w:eastAsia="黑体" w:cs="黑体"/>
              <w:sz w:val="32"/>
              <w:szCs w:val="32"/>
            </w:rPr>
            <w:tab/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begin"/>
          </w:r>
          <w:r>
            <w:rPr>
              <w:rFonts w:hint="eastAsia" w:ascii="黑体" w:hAnsi="黑体" w:eastAsia="黑体" w:cs="黑体"/>
              <w:sz w:val="32"/>
              <w:szCs w:val="32"/>
            </w:rPr>
            <w:instrText xml:space="preserve"> PAGEREF _Toc7477 \h </w:instrTex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sz w:val="32"/>
              <w:szCs w:val="32"/>
            </w:rPr>
            <w:t>6</w: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end"/>
          </w:r>
          <w:r>
            <w:rPr>
              <w:rFonts w:hint="eastAsia" w:ascii="黑体" w:hAnsi="黑体" w:eastAsia="黑体" w:cs="黑体"/>
              <w:bCs w:val="0"/>
              <w:kern w:val="2"/>
              <w:sz w:val="32"/>
              <w:szCs w:val="32"/>
              <w:lang w:val="en-US" w:eastAsia="zh-CN" w:bidi="ar-SA"/>
            </w:rPr>
            <w:fldChar w:fldCharType="end"/>
          </w:r>
        </w:p>
        <w:p>
          <w:pPr>
            <w:pStyle w:val="3"/>
            <w:keepNext/>
            <w:keepLines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660" w:lineRule="exact"/>
            <w:ind w:left="0" w:leftChars="0"/>
            <w:jc w:val="both"/>
            <w:textAlignment w:val="auto"/>
            <w:outlineLvl w:val="9"/>
            <w:rPr>
              <w:rFonts w:hint="eastAsia" w:ascii="黑体" w:hAnsi="黑体" w:eastAsia="黑体" w:cs="黑体"/>
              <w:b/>
              <w:bCs w:val="0"/>
              <w:kern w:val="2"/>
              <w:sz w:val="32"/>
              <w:szCs w:val="32"/>
              <w:lang w:val="en-US" w:eastAsia="zh-CN" w:bidi="ar-SA"/>
            </w:rPr>
            <w:sectPr>
              <w:footerReference r:id="rId5" w:type="default"/>
              <w:pgSz w:w="11906" w:h="16838"/>
              <w:pgMar w:top="1440" w:right="1800" w:bottom="1440" w:left="1800" w:header="851" w:footer="992" w:gutter="0"/>
              <w:pgNumType w:fmt="decimal" w:start="1"/>
              <w:cols w:space="425" w:num="1"/>
              <w:docGrid w:type="lines" w:linePitch="312" w:charSpace="0"/>
            </w:sectPr>
          </w:pPr>
          <w:r>
            <w:rPr>
              <w:rFonts w:hint="eastAsia" w:ascii="黑体" w:hAnsi="黑体" w:eastAsia="黑体" w:cs="黑体"/>
              <w:bCs w:val="0"/>
              <w:kern w:val="2"/>
              <w:sz w:val="32"/>
              <w:szCs w:val="32"/>
              <w:lang w:val="en-US" w:eastAsia="zh-CN" w:bidi="ar-SA"/>
            </w:rPr>
            <w:fldChar w:fldCharType="end"/>
          </w:r>
          <w:commentRangeEnd w:id="1"/>
          <w:r>
            <w:commentReference w:id="1"/>
          </w:r>
        </w:p>
      </w:sdtContent>
    </w:sdt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0" w:beforeAutospacing="0" w:after="240" w:afterLines="0" w:afterAutospacing="0" w:line="660" w:lineRule="exact"/>
        <w:jc w:val="both"/>
        <w:textAlignment w:val="auto"/>
        <w:outlineLvl w:val="0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bookmarkStart w:id="1" w:name="_Toc31339"/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一、项目介绍</w:t>
      </w:r>
      <w:bookmarkEnd w:id="0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6A6A6" w:themeColor="background1" w:themeShade="A6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xxxx（企业/个人）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于</w:t>
      </w:r>
      <w:r>
        <w:rPr>
          <w:rFonts w:hint="eastAsia" w:ascii="仿宋_GB2312" w:hAnsi="Times New Roman" w:eastAsia="仿宋_GB2312" w:cs="Times New Roman"/>
          <w:color w:val="A6A6A6" w:themeColor="background1" w:themeShade="A6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20XX年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在西北工业大学设立“</w:t>
      </w:r>
      <w:r>
        <w:rPr>
          <w:rFonts w:hint="eastAsia" w:ascii="仿宋_GB2312" w:hAnsi="Times New Roman" w:eastAsia="仿宋_GB2312" w:cs="Times New Roman"/>
          <w:color w:val="A6A6A6" w:themeColor="background1" w:themeShade="A6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xxxx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”项目。项目每年</w:t>
      </w:r>
      <w:r>
        <w:rPr>
          <w:rFonts w:hint="eastAsia" w:ascii="仿宋_GB2312" w:hAnsi="Times New Roman" w:eastAsia="仿宋_GB2312" w:cs="Times New Roman"/>
          <w:color w:val="A6A6A6" w:themeColor="background1" w:themeShade="A6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xx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万元，设立期限为20</w:t>
      </w:r>
      <w:r>
        <w:rPr>
          <w:rFonts w:hint="eastAsia" w:ascii="仿宋_GB2312" w:hAnsi="Times New Roman" w:eastAsia="仿宋_GB2312" w:cs="Times New Roman"/>
          <w:color w:val="A6A6A6" w:themeColor="background1" w:themeShade="A6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xx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年至20</w:t>
      </w:r>
      <w:r>
        <w:rPr>
          <w:rFonts w:hint="eastAsia" w:ascii="仿宋_GB2312" w:hAnsi="Times New Roman" w:eastAsia="仿宋_GB2312" w:cs="Times New Roman"/>
          <w:color w:val="A6A6A6" w:themeColor="background1" w:themeShade="A6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xx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年，共</w:t>
      </w:r>
      <w:r>
        <w:rPr>
          <w:rFonts w:hint="eastAsia" w:ascii="仿宋_GB2312" w:hAnsi="Times New Roman" w:eastAsia="仿宋_GB2312" w:cs="Times New Roman"/>
          <w:color w:val="A6A6A6" w:themeColor="background1" w:themeShade="A6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x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年。主要用于开展</w:t>
      </w:r>
      <w:r>
        <w:rPr>
          <w:rFonts w:hint="eastAsia" w:ascii="仿宋_GB2312" w:hAnsi="Times New Roman" w:eastAsia="仿宋_GB2312" w:cs="Times New Roman"/>
          <w:color w:val="A6A6A6" w:themeColor="background1" w:themeShade="A6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xxxx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活动，每年举办</w:t>
      </w:r>
      <w:r>
        <w:rPr>
          <w:rFonts w:hint="eastAsia" w:ascii="仿宋_GB2312" w:hAnsi="Times New Roman" w:eastAsia="仿宋_GB2312" w:cs="Times New Roman"/>
          <w:color w:val="A6A6A6" w:themeColor="background1" w:themeShade="A6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xxxx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比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赛费用等（可根据实际情况进行修改）。截至目前，已累计到账</w:t>
      </w:r>
      <w:r>
        <w:rPr>
          <w:rFonts w:hint="eastAsia" w:ascii="仿宋_GB2312" w:hAnsi="Times New Roman" w:eastAsia="仿宋_GB2312" w:cs="Times New Roman"/>
          <w:color w:val="A6A6A6" w:themeColor="background1" w:themeShade="A6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xx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万元，支出</w:t>
      </w:r>
      <w:r>
        <w:rPr>
          <w:rFonts w:hint="eastAsia" w:ascii="仿宋_GB2312" w:hAnsi="Times New Roman" w:eastAsia="仿宋_GB2312" w:cs="Times New Roman"/>
          <w:color w:val="A6A6A6" w:themeColor="background1" w:themeShade="A6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xx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万元，余额</w:t>
      </w:r>
      <w:r>
        <w:rPr>
          <w:rFonts w:hint="eastAsia" w:ascii="仿宋_GB2312" w:hAnsi="Times New Roman" w:eastAsia="仿宋_GB2312" w:cs="Times New Roman"/>
          <w:color w:val="A6A6A6" w:themeColor="background1" w:themeShade="A6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xx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本项目由教育基金会负责资金的管理与监督，由西北工业大学</w:t>
      </w:r>
      <w:r>
        <w:rPr>
          <w:rFonts w:hint="eastAsia" w:ascii="仿宋_GB2312" w:hAnsi="Times New Roman" w:eastAsia="仿宋_GB2312" w:cs="Times New Roman"/>
          <w:color w:val="A6A6A6" w:themeColor="background1" w:themeShade="A6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xxxx（项目执行单位）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负责具体执行。</w:t>
      </w:r>
      <w:bookmarkStart w:id="30" w:name="_GoBack"/>
      <w:bookmarkEnd w:id="30"/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textAlignment w:val="auto"/>
        <w:outlineLvl w:val="9"/>
        <w:rPr>
          <w:rFonts w:hint="eastAsia" w:ascii="方正仿宋_GB2312" w:hAnsi="方正仿宋_GB2312" w:eastAsia="方正仿宋_GB2312" w:cs="方正仿宋_GB2312"/>
          <w:b/>
          <w:sz w:val="32"/>
          <w:szCs w:val="32"/>
          <w:lang w:val="en-US" w:eastAsia="zh-CN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pStyle w:val="3"/>
        <w:outlineLvl w:val="0"/>
      </w:pPr>
      <w:bookmarkStart w:id="2" w:name="_Toc8628"/>
      <w:bookmarkStart w:id="3" w:name="_Toc17746"/>
      <w:bookmarkStart w:id="4" w:name="_Toc15997"/>
      <w:bookmarkStart w:id="5" w:name="_Toc16795"/>
      <w:bookmarkStart w:id="6" w:name="_Toc7342"/>
      <w:bookmarkStart w:id="7" w:name="_Toc18274"/>
      <w:r>
        <w:rPr>
          <w:rFonts w:hint="eastAsia"/>
        </w:rPr>
        <w:t>二、项目执行情况</w:t>
      </w:r>
      <w:bookmarkEnd w:id="2"/>
      <w:bookmarkEnd w:id="3"/>
      <w:bookmarkEnd w:id="4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560" w:lineRule="exact"/>
        <w:textAlignment w:val="auto"/>
        <w:rPr>
          <w:rFonts w:hint="eastAsia" w:ascii="楷体_GB2312" w:hAnsi="楷体_GB2312" w:eastAsia="楷体_GB2312" w:cs="楷体_GB2312"/>
          <w:b/>
          <w:bCs/>
          <w:szCs w:val="32"/>
        </w:rPr>
      </w:pPr>
      <w:bookmarkStart w:id="8" w:name="_Toc14837"/>
      <w:bookmarkStart w:id="9" w:name="_Toc26616"/>
      <w:bookmarkStart w:id="10" w:name="_Toc6345"/>
      <w:bookmarkStart w:id="11" w:name="_Toc20337"/>
      <w:commentRangeStart w:id="2"/>
      <w:r>
        <w:rPr>
          <w:rFonts w:hint="eastAsia" w:ascii="楷体_GB2312" w:hAnsi="楷体_GB2312" w:eastAsia="楷体_GB2312" w:cs="楷体_GB2312"/>
          <w:b w:val="0"/>
          <w:bCs w:val="0"/>
          <w:szCs w:val="32"/>
        </w:rPr>
        <w:t>（一）</w:t>
      </w:r>
      <w:bookmarkEnd w:id="8"/>
      <w:bookmarkEnd w:id="9"/>
      <w:bookmarkEnd w:id="10"/>
      <w:r>
        <w:rPr>
          <w:rFonts w:hint="eastAsia" w:ascii="楷体_GB2312" w:hAnsi="楷体_GB2312" w:eastAsia="楷体_GB2312" w:cs="楷体_GB2312"/>
          <w:b w:val="0"/>
          <w:bCs w:val="0"/>
          <w:szCs w:val="32"/>
          <w:lang w:val="en-US" w:eastAsia="zh-CN"/>
        </w:rPr>
        <w:t>开展时间及流程</w:t>
      </w:r>
      <w:commentRangeEnd w:id="2"/>
      <w:r>
        <w:commentReference w:id="2"/>
      </w:r>
      <w:bookmarkEnd w:id="11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56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szCs w:val="32"/>
        </w:rPr>
        <w:sectPr>
          <w:footerReference r:id="rId7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56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szCs w:val="32"/>
          <w:lang w:val="en-US" w:eastAsia="zh-CN"/>
        </w:rPr>
      </w:pPr>
      <w:bookmarkStart w:id="12" w:name="_Toc6857"/>
      <w:r>
        <w:rPr>
          <w:rFonts w:hint="eastAsia" w:ascii="楷体_GB2312" w:hAnsi="楷体_GB2312" w:eastAsia="楷体_GB2312" w:cs="楷体_GB2312"/>
          <w:b w:val="0"/>
          <w:bCs w:val="0"/>
          <w:szCs w:val="32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szCs w:val="32"/>
          <w:lang w:val="en-US" w:eastAsia="zh-CN"/>
        </w:rPr>
        <w:t>比赛结</w:t>
      </w:r>
      <w:r>
        <w:rPr>
          <w:rFonts w:hint="eastAsia" w:ascii="楷体_GB2312" w:hAnsi="楷体_GB2312" w:eastAsia="楷体_GB2312" w:cs="楷体_GB2312"/>
          <w:b w:val="0"/>
          <w:bCs w:val="0"/>
          <w:szCs w:val="32"/>
        </w:rPr>
        <w:t>果</w:t>
      </w:r>
      <w:bookmarkEnd w:id="5"/>
      <w:bookmarkEnd w:id="6"/>
      <w:r>
        <w:rPr>
          <w:rFonts w:hint="eastAsia" w:ascii="楷体_GB2312" w:hAnsi="楷体_GB2312" w:eastAsia="楷体_GB2312" w:cs="楷体_GB2312"/>
          <w:b w:val="0"/>
          <w:bCs w:val="0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Cs w:val="32"/>
          <w:lang w:val="en-US" w:eastAsia="zh-CN"/>
        </w:rPr>
        <w:t>竞赛类活动填写</w:t>
      </w:r>
      <w:r>
        <w:rPr>
          <w:rFonts w:hint="eastAsia" w:ascii="楷体_GB2312" w:hAnsi="楷体_GB2312" w:eastAsia="楷体_GB2312" w:cs="楷体_GB2312"/>
          <w:b w:val="0"/>
          <w:bCs w:val="0"/>
          <w:szCs w:val="32"/>
          <w:lang w:eastAsia="zh-CN"/>
        </w:rPr>
        <w:t>）</w:t>
      </w:r>
      <w:bookmarkEnd w:id="12"/>
    </w:p>
    <w:bookmarkEnd w:id="7"/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6A6A6" w:themeColor="background1" w:themeShade="A6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xxxx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大赛</w:t>
      </w:r>
      <w:r>
        <w:rPr>
          <w:rFonts w:ascii="仿宋_GB2312" w:hAnsi="Times New Roman" w:eastAsia="仿宋_GB2312" w:cs="Times New Roman"/>
          <w:sz w:val="32"/>
          <w:szCs w:val="32"/>
        </w:rPr>
        <w:t>于</w:t>
      </w:r>
      <w:r>
        <w:rPr>
          <w:rFonts w:hint="eastAsia" w:ascii="仿宋_GB2312" w:hAnsi="Times New Roman" w:eastAsia="仿宋_GB2312" w:cs="Times New Roman"/>
          <w:color w:val="A6A6A6" w:themeColor="background1" w:themeShade="A6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xx</w:t>
      </w:r>
      <w:r>
        <w:rPr>
          <w:rFonts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color w:val="A6A6A6" w:themeColor="background1" w:themeShade="A6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xx</w:t>
      </w:r>
      <w:r>
        <w:rPr>
          <w:rFonts w:ascii="仿宋_GB2312" w:hAnsi="Times New Roman" w:eastAsia="仿宋_GB2312" w:cs="Times New Roman"/>
          <w:sz w:val="32"/>
          <w:szCs w:val="32"/>
        </w:rPr>
        <w:t>日圆满结束。本次竞赛在公平、公正、择优、鼓励创新的原则下，经</w:t>
      </w:r>
      <w:r>
        <w:rPr>
          <w:rFonts w:hint="eastAsia" w:ascii="仿宋_GB2312" w:hAnsi="Times New Roman" w:eastAsia="仿宋_GB2312" w:cs="Times New Roman"/>
          <w:sz w:val="32"/>
          <w:szCs w:val="32"/>
        </w:rPr>
        <w:t>学校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/学院</w:t>
      </w:r>
      <w:r>
        <w:rPr>
          <w:rFonts w:ascii="仿宋_GB2312" w:hAnsi="Times New Roman" w:eastAsia="仿宋_GB2312" w:cs="Times New Roman"/>
          <w:sz w:val="32"/>
          <w:szCs w:val="32"/>
        </w:rPr>
        <w:t>评审，评出一等奖</w:t>
      </w:r>
      <w:r>
        <w:rPr>
          <w:rFonts w:hint="eastAsia" w:ascii="仿宋_GB2312" w:hAnsi="Times New Roman" w:eastAsia="仿宋_GB2312" w:cs="Times New Roman"/>
          <w:color w:val="A6A6A6" w:themeColor="background1" w:themeShade="A6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xx</w:t>
      </w:r>
      <w:r>
        <w:rPr>
          <w:rFonts w:ascii="仿宋_GB2312" w:hAnsi="Times New Roman" w:eastAsia="仿宋_GB2312" w:cs="Times New Roman"/>
          <w:sz w:val="32"/>
          <w:szCs w:val="32"/>
        </w:rPr>
        <w:t>项，二等奖</w:t>
      </w:r>
      <w:r>
        <w:rPr>
          <w:rFonts w:hint="eastAsia" w:ascii="仿宋_GB2312" w:hAnsi="Times New Roman" w:eastAsia="仿宋_GB2312" w:cs="Times New Roman"/>
          <w:color w:val="A6A6A6" w:themeColor="background1" w:themeShade="A6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xx</w:t>
      </w:r>
      <w:r>
        <w:rPr>
          <w:rFonts w:ascii="仿宋_GB2312" w:hAnsi="Times New Roman" w:eastAsia="仿宋_GB2312" w:cs="Times New Roman"/>
          <w:sz w:val="32"/>
          <w:szCs w:val="32"/>
        </w:rPr>
        <w:t>项，三等奖</w:t>
      </w:r>
      <w:r>
        <w:rPr>
          <w:rFonts w:hint="eastAsia" w:ascii="仿宋_GB2312" w:hAnsi="Times New Roman" w:eastAsia="仿宋_GB2312" w:cs="Times New Roman"/>
          <w:color w:val="A6A6A6" w:themeColor="background1" w:themeShade="A6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xx</w:t>
      </w:r>
      <w:r>
        <w:rPr>
          <w:rFonts w:ascii="仿宋_GB2312" w:hAnsi="Times New Roman" w:eastAsia="仿宋_GB2312" w:cs="Times New Roman"/>
          <w:sz w:val="32"/>
          <w:szCs w:val="32"/>
        </w:rPr>
        <w:t>项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  <w:rPr>
          <w:rFonts w:hint="eastAsia" w:ascii="仿宋_GB2312" w:hAnsi="Times New Roman" w:eastAsia="仿宋_GB2312" w:cs="Times New Roman"/>
          <w:b/>
          <w:bCs/>
          <w:kern w:val="2"/>
          <w:sz w:val="28"/>
          <w:szCs w:val="28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表1：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1"/>
        <w:rPr>
          <w:rFonts w:hint="eastAsia" w:ascii="仿宋_GB2312" w:hAnsi="Times New Roman" w:eastAsia="仿宋_GB2312" w:cs="Times New Roman"/>
          <w:b/>
          <w:bCs/>
          <w:kern w:val="2"/>
          <w:sz w:val="28"/>
          <w:szCs w:val="28"/>
          <w:u w:val="none"/>
          <w:shd w:val="clear" w:color="auto" w:fill="auto"/>
          <w:lang w:val="en-US" w:eastAsia="zh-CN" w:bidi="ar-SA"/>
        </w:rPr>
      </w:pPr>
      <w:bookmarkStart w:id="13" w:name="_Toc22970"/>
      <w:bookmarkStart w:id="14" w:name="_Toc13453"/>
      <w:bookmarkStart w:id="15" w:name="_Toc21570"/>
      <w:bookmarkStart w:id="16" w:name="_Toc24176"/>
      <w:bookmarkStart w:id="17" w:name="_Toc15640"/>
      <w:commentRangeStart w:id="3"/>
      <w:r>
        <w:rPr>
          <w:rFonts w:hint="eastAsia" w:ascii="仿宋_GB2312" w:hAnsi="Times New Roman" w:eastAsia="仿宋_GB2312" w:cs="Times New Roman"/>
          <w:b/>
          <w:bCs/>
          <w:color w:val="A6A6A6" w:themeColor="background1" w:themeShade="A6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xxxx</w:t>
      </w:r>
      <w:r>
        <w:rPr>
          <w:rFonts w:hint="eastAsia" w:ascii="仿宋_GB2312" w:hAnsi="Times New Roman" w:eastAsia="仿宋_GB2312" w:cs="Times New Roman"/>
          <w:b/>
          <w:bCs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大赛</w:t>
      </w:r>
      <w:r>
        <w:rPr>
          <w:rFonts w:hint="eastAsia" w:ascii="仿宋_GB2312" w:hAnsi="Times New Roman" w:eastAsia="仿宋_GB2312" w:cs="Times New Roman"/>
          <w:b/>
          <w:bCs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获奖情况统计表</w:t>
      </w:r>
      <w:commentRangeEnd w:id="3"/>
      <w:r>
        <w:commentReference w:id="3"/>
      </w:r>
      <w:bookmarkEnd w:id="13"/>
      <w:bookmarkEnd w:id="14"/>
      <w:bookmarkEnd w:id="15"/>
      <w:bookmarkEnd w:id="16"/>
      <w:bookmarkEnd w:id="17"/>
    </w:p>
    <w:tbl>
      <w:tblPr>
        <w:tblStyle w:val="11"/>
        <w:tblW w:w="4996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025"/>
        <w:gridCol w:w="1025"/>
        <w:gridCol w:w="1025"/>
        <w:gridCol w:w="1026"/>
        <w:gridCol w:w="1026"/>
        <w:gridCol w:w="1026"/>
        <w:gridCol w:w="102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  <w:t>奖项名称</w:t>
            </w:r>
          </w:p>
        </w:tc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  <w:t>等级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奖励标准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本科生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奖励标准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研究生</w:t>
            </w:r>
          </w:p>
        </w:tc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总人数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总金额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（万元）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人数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（万元）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人数</w:t>
            </w: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（万元）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  <w:t>xxxx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  <w:t>一等奖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  <w:t>xx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  <w:t>xx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  <w:t>xx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  <w:t>xx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  <w:t>xx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  <w:t>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  <w:t>二等奖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  <w:t>xx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  <w:t>xx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  <w:t>xx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  <w:t>xx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  <w:t>xx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  <w:t>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  <w:t>三等奖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  <w:t>xx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  <w:t>xx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  <w:t>xx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  <w:t>xx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  <w:t>xx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  <w:t>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8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  <w:t>汇总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  <w:t>xx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  <w:t>xx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  <w:t>xx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  <w:t>xx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6A6A6" w:themeColor="background1" w:themeShade="A6"/>
                <w:sz w:val="28"/>
                <w:szCs w:val="28"/>
                <w:lang w:val="en-US" w:eastAsia="zh-CN"/>
              </w:rPr>
              <w:t>xx</w:t>
            </w:r>
          </w:p>
        </w:tc>
      </w:tr>
    </w:tbl>
    <w:p>
      <w:pPr>
        <w:jc w:val="both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Times New Roman" w:eastAsia="仿宋_GB2312" w:cs="Times New Roman"/>
          <w:b/>
          <w:bCs/>
          <w:color w:val="A6A6A6" w:themeColor="background1" w:themeShade="A6"/>
          <w:kern w:val="2"/>
          <w:sz w:val="28"/>
          <w:szCs w:val="28"/>
          <w:u w:val="none"/>
          <w:shd w:val="clear" w:color="auto" w:fill="auto"/>
          <w:lang w:val="en-US" w:eastAsia="zh-CN" w:bidi="ar-SA"/>
        </w:rPr>
      </w:pPr>
      <w:bookmarkStart w:id="18" w:name="_Toc29026"/>
      <w:r>
        <w:rPr>
          <w:rFonts w:hint="eastAsia" w:ascii="仿宋_GB2312" w:hAnsi="Times New Roman" w:eastAsia="仿宋_GB2312" w:cs="Times New Roman"/>
          <w:b/>
          <w:bCs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表2：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1"/>
        <w:rPr>
          <w:rFonts w:hint="eastAsia" w:ascii="仿宋_GB2312" w:hAnsi="Times New Roman" w:eastAsia="仿宋_GB2312" w:cs="Times New Roman"/>
          <w:b/>
          <w:bCs/>
          <w:kern w:val="2"/>
          <w:sz w:val="28"/>
          <w:szCs w:val="28"/>
          <w:u w:val="none"/>
          <w:shd w:val="clear" w:color="auto" w:fill="auto"/>
          <w:lang w:val="en-US" w:eastAsia="zh-CN" w:bidi="ar-SA"/>
        </w:rPr>
      </w:pPr>
      <w:bookmarkStart w:id="19" w:name="_Toc7093"/>
      <w:bookmarkStart w:id="20" w:name="_Toc8490"/>
      <w:bookmarkStart w:id="21" w:name="_Toc24476"/>
      <w:bookmarkStart w:id="22" w:name="_Toc5812"/>
      <w:bookmarkStart w:id="23" w:name="_Toc3159"/>
      <w:r>
        <w:rPr>
          <w:rFonts w:hint="eastAsia" w:ascii="仿宋_GB2312" w:hAnsi="Times New Roman" w:eastAsia="仿宋_GB2312" w:cs="Times New Roman"/>
          <w:b/>
          <w:bCs/>
          <w:color w:val="A6A6A6" w:themeColor="background1" w:themeShade="A6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xxxx</w:t>
      </w:r>
      <w:r>
        <w:rPr>
          <w:rFonts w:hint="eastAsia" w:ascii="仿宋_GB2312" w:hAnsi="Times New Roman" w:eastAsia="仿宋_GB2312" w:cs="Times New Roman"/>
          <w:b/>
          <w:bCs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大赛获奖名单</w:t>
      </w:r>
      <w:bookmarkEnd w:id="18"/>
      <w:bookmarkEnd w:id="19"/>
      <w:bookmarkEnd w:id="20"/>
      <w:bookmarkEnd w:id="21"/>
      <w:bookmarkEnd w:id="22"/>
      <w:bookmarkEnd w:id="23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Times New Roman" w:eastAsia="仿宋_GB2312" w:cs="Times New Roman"/>
          <w:b/>
          <w:bCs/>
          <w:kern w:val="2"/>
          <w:sz w:val="28"/>
          <w:szCs w:val="28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一等奖：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Times New Roman" w:eastAsia="仿宋_GB2312" w:cs="Times New Roman"/>
          <w:b/>
          <w:bCs/>
          <w:kern w:val="2"/>
          <w:sz w:val="28"/>
          <w:szCs w:val="28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二等奖：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Times New Roman" w:eastAsia="仿宋_GB2312" w:cs="Times New Roman"/>
          <w:b/>
          <w:bCs/>
          <w:kern w:val="2"/>
          <w:sz w:val="28"/>
          <w:szCs w:val="28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三等奖：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Times New Roman" w:eastAsia="仿宋_GB2312" w:cs="Times New Roman"/>
          <w:b/>
          <w:bCs/>
          <w:kern w:val="2"/>
          <w:sz w:val="28"/>
          <w:szCs w:val="28"/>
          <w:u w:val="none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Times New Roman" w:eastAsia="仿宋_GB2312" w:cs="Times New Roman"/>
          <w:b/>
          <w:bCs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0" w:beforeAutospacing="0" w:after="240" w:afterLines="0" w:afterAutospacing="0" w:line="660" w:lineRule="exact"/>
        <w:jc w:val="both"/>
        <w:textAlignment w:val="auto"/>
        <w:outlineLvl w:val="0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bookmarkStart w:id="24" w:name="_Toc6864"/>
      <w:bookmarkStart w:id="25" w:name="_Toc29320"/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项目效果</w:t>
      </w:r>
      <w:bookmarkEnd w:id="24"/>
      <w:bookmarkStart w:id="26" w:name="_Toc31748"/>
      <w:r>
        <w:rPr>
          <w:rFonts w:hint="eastAsia" w:ascii="黑体" w:hAnsi="黑体" w:cs="黑体"/>
          <w:b w:val="0"/>
          <w:bCs w:val="0"/>
          <w:kern w:val="2"/>
          <w:sz w:val="32"/>
          <w:szCs w:val="32"/>
          <w:lang w:val="en-US" w:eastAsia="zh-CN" w:bidi="ar-SA"/>
        </w:rPr>
        <w:t>（取得的成果及社会效益）</w:t>
      </w:r>
      <w:bookmarkEnd w:id="25"/>
    </w:p>
    <w:bookmarkEnd w:id="26"/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0" w:beforeAutospacing="0" w:after="240" w:afterLines="0" w:afterAutospacing="0" w:line="660" w:lineRule="exact"/>
        <w:ind w:left="0" w:leftChars="0" w:firstLine="0" w:firstLineChars="0"/>
        <w:jc w:val="both"/>
        <w:textAlignment w:val="auto"/>
        <w:outlineLvl w:val="0"/>
        <w:rPr>
          <w:rFonts w:hint="default"/>
          <w:lang w:val="en-US" w:eastAsia="zh-CN"/>
        </w:rPr>
      </w:pPr>
      <w:bookmarkStart w:id="27" w:name="_Toc8407"/>
      <w:bookmarkStart w:id="28" w:name="_Toc29497"/>
      <w:r>
        <w:rPr>
          <w:rFonts w:hint="eastAsia" w:ascii="黑体" w:hAnsi="黑体" w:cs="黑体"/>
          <w:b w:val="0"/>
          <w:bCs w:val="0"/>
          <w:kern w:val="2"/>
          <w:sz w:val="32"/>
          <w:szCs w:val="32"/>
          <w:lang w:val="en-US" w:eastAsia="zh-CN" w:bidi="ar-SA"/>
        </w:rPr>
        <w:t>财务收支情况</w:t>
      </w:r>
      <w:bookmarkEnd w:id="27"/>
    </w:p>
    <w:tbl>
      <w:tblPr>
        <w:tblStyle w:val="12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3628"/>
        <w:gridCol w:w="2041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内容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收入金额（元）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支出金额（元）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20xx.xx.xx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baseline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收xxxx捐赠款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spacing w:line="240" w:lineRule="auto"/>
              <w:jc w:val="right"/>
              <w:textAlignment w:val="baseline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xxxx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spacing w:line="240" w:lineRule="auto"/>
              <w:jc w:val="righ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20xx.xx.xx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baseline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发xxxx费用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spacing w:line="240" w:lineRule="auto"/>
              <w:jc w:val="righ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>
            <w:pPr>
              <w:snapToGrid w:val="0"/>
              <w:spacing w:line="240" w:lineRule="auto"/>
              <w:jc w:val="right"/>
              <w:textAlignment w:val="baseline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spacing w:line="240" w:lineRule="auto"/>
              <w:jc w:val="right"/>
              <w:textAlignment w:val="baseline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xxxx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spacing w:line="240" w:lineRule="auto"/>
              <w:jc w:val="right"/>
              <w:textAlignment w:val="baseline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xxxx</w:t>
            </w:r>
          </w:p>
        </w:tc>
      </w:tr>
    </w:tbl>
    <w:p>
      <w:pPr>
        <w:numPr>
          <w:numId w:val="0"/>
        </w:numPr>
        <w:ind w:leftChars="0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0" w:beforeAutospacing="0" w:after="240" w:afterLines="0" w:afterAutospacing="0" w:line="660" w:lineRule="exact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bookmarkStart w:id="29" w:name="_Toc7477"/>
      <w:r>
        <w:rPr>
          <w:rFonts w:hint="eastAsia" w:ascii="黑体" w:hAnsi="黑体" w:cs="黑体"/>
          <w:b w:val="0"/>
          <w:bCs w:val="0"/>
          <w:kern w:val="2"/>
          <w:sz w:val="32"/>
          <w:szCs w:val="32"/>
          <w:lang w:val="en-US" w:eastAsia="zh-CN" w:bidi="ar-SA"/>
        </w:rPr>
        <w:t>五、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评选过程材料（</w:t>
      </w:r>
      <w:r>
        <w:rPr>
          <w:rFonts w:hint="eastAsia" w:ascii="黑体" w:hAnsi="黑体" w:cs="黑体"/>
          <w:b w:val="0"/>
          <w:bCs w:val="0"/>
          <w:kern w:val="2"/>
          <w:sz w:val="32"/>
          <w:szCs w:val="32"/>
          <w:lang w:val="en-US" w:eastAsia="zh-CN" w:bidi="ar-SA"/>
        </w:rPr>
        <w:t>评选通知、评选公示、新闻报道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等）</w:t>
      </w:r>
      <w:bookmarkEnd w:id="28"/>
      <w:bookmarkEnd w:id="29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仿宋_GB2312" w:hAnsi="Times New Roman" w:eastAsia="仿宋_GB2312" w:cs="Times New Roman"/>
          <w:b w:val="0"/>
          <w:bCs w:val="0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L-REGINA娜" w:date="2021-06-23T10:03:39Z" w:initials="">
    <w:p w14:paraId="523340C2">
      <w:pPr>
        <w:pStyle w:val="4"/>
      </w:pPr>
      <w:r>
        <w:rPr>
          <w:rFonts w:hint="eastAsia"/>
        </w:rPr>
        <w:t>黑体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三号</w:t>
      </w:r>
    </w:p>
  </w:comment>
  <w:comment w:id="1" w:author="L-REGINA娜" w:date="2022-11-17T11:00:08Z" w:initials="">
    <w:p w14:paraId="27D5236A">
      <w:pPr>
        <w:pStyle w:val="4"/>
      </w:pPr>
      <w:r>
        <w:rPr>
          <w:rFonts w:hint="eastAsia"/>
        </w:rPr>
        <w:t>自动</w:t>
      </w:r>
      <w:r>
        <w:t>生</w:t>
      </w:r>
      <w:r>
        <w:rPr>
          <w:rFonts w:hint="eastAsia"/>
        </w:rPr>
        <w:t>成</w:t>
      </w:r>
      <w:r>
        <w:t>目录</w:t>
      </w:r>
    </w:p>
    <w:p w14:paraId="5BD85850">
      <w:pPr>
        <w:pStyle w:val="4"/>
        <w:rPr>
          <w:rFonts w:hint="eastAsia"/>
        </w:rPr>
      </w:pPr>
      <w:r>
        <w:rPr>
          <w:rFonts w:hint="eastAsia"/>
        </w:rPr>
        <w:t>目录</w:t>
      </w:r>
      <w:r>
        <w:t>行间距</w:t>
      </w:r>
      <w:r>
        <w:rPr>
          <w:rFonts w:hint="eastAsia"/>
          <w:lang w:val="en-US" w:eastAsia="zh-CN"/>
        </w:rPr>
        <w:t>33</w:t>
      </w:r>
      <w:r>
        <w:rPr>
          <w:rFonts w:hint="eastAsia"/>
        </w:rPr>
        <w:t>磅</w:t>
      </w:r>
    </w:p>
    <w:p w14:paraId="3FFB67CC">
      <w:pPr>
        <w:pStyle w:val="4"/>
        <w:rPr>
          <w:rFonts w:hint="eastAsia" w:eastAsiaTheme="minorEastAsia"/>
          <w:lang w:eastAsia="zh-CN"/>
        </w:rPr>
      </w:pPr>
      <w:r>
        <w:rPr>
          <w:rFonts w:hint="eastAsia"/>
        </w:rPr>
        <w:t>一级</w:t>
      </w:r>
      <w:r>
        <w:t>标题黑体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三号</w:t>
      </w:r>
    </w:p>
    <w:p w14:paraId="4E40443C">
      <w:pPr>
        <w:pStyle w:val="4"/>
        <w:rPr>
          <w:rFonts w:hint="eastAsia" w:eastAsiaTheme="minorEastAsia"/>
          <w:lang w:eastAsia="zh-CN"/>
        </w:rPr>
      </w:pPr>
      <w:r>
        <w:t>二级标题楷体</w:t>
      </w:r>
      <w:r>
        <w:rPr>
          <w:rFonts w:hint="eastAsia"/>
        </w:rPr>
        <w:t>GB231</w:t>
      </w:r>
      <w:r>
        <w:t>2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三号</w:t>
      </w:r>
    </w:p>
    <w:p w14:paraId="5C8A744D">
      <w:pPr>
        <w:pStyle w:val="4"/>
      </w:pPr>
      <w:r>
        <w:rPr>
          <w:rFonts w:hint="eastAsia"/>
        </w:rPr>
        <w:t>一般</w:t>
      </w:r>
      <w:r>
        <w:t>情况下不建议设三级标题</w:t>
      </w:r>
    </w:p>
  </w:comment>
  <w:comment w:id="2" w:author="L-REGINA娜" w:date="2022-11-17T10:58:45Z" w:initials="">
    <w:p w14:paraId="7A3A609C">
      <w:pPr>
        <w:pStyle w:val="4"/>
      </w:pPr>
      <w:r>
        <w:rPr>
          <w:rFonts w:hint="eastAsia"/>
        </w:rPr>
        <w:t>二级</w:t>
      </w:r>
      <w:r>
        <w:t>标题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楷体</w:t>
      </w:r>
      <w:r>
        <w:rPr>
          <w:rFonts w:hint="eastAsia"/>
        </w:rPr>
        <w:t>GB231</w:t>
      </w:r>
      <w:r>
        <w:t>2</w:t>
      </w:r>
      <w:r>
        <w:rPr>
          <w:rFonts w:hint="eastAsia"/>
        </w:rPr>
        <w:t>，</w:t>
      </w:r>
      <w:r>
        <w:t>三号，</w:t>
      </w:r>
      <w:r>
        <w:rPr>
          <w:rFonts w:hint="eastAsia"/>
          <w:lang w:val="en-US" w:eastAsia="zh-CN"/>
        </w:rPr>
        <w:t>行距26磅，段前段后各8磅，</w:t>
      </w:r>
      <w:r>
        <w:t>编号格式：（</w:t>
      </w:r>
      <w:r>
        <w:rPr>
          <w:rFonts w:hint="eastAsia"/>
        </w:rPr>
        <w:t>一</w:t>
      </w:r>
      <w:r>
        <w:t>）（</w:t>
      </w:r>
      <w:r>
        <w:rPr>
          <w:rFonts w:hint="eastAsia"/>
        </w:rPr>
        <w:t>二</w:t>
      </w:r>
      <w:r>
        <w:t>）</w:t>
      </w:r>
      <w:r>
        <w:rPr>
          <w:rFonts w:hint="eastAsia"/>
        </w:rPr>
        <w:t>（三</w:t>
      </w:r>
      <w:r>
        <w:rPr>
          <w:rFonts w:hint="eastAsia"/>
          <w:lang w:eastAsia="zh-CN"/>
        </w:rPr>
        <w:t>）</w:t>
      </w:r>
    </w:p>
  </w:comment>
  <w:comment w:id="3" w:author="L-REGINA娜" w:date="2021-06-07T08:58:18Z" w:initials="">
    <w:p w14:paraId="2FE06752">
      <w:pPr>
        <w:pStyle w:val="4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表头仿宋</w:t>
      </w:r>
      <w:r>
        <w:rPr>
          <w:rFonts w:hint="eastAsia"/>
        </w:rPr>
        <w:t>GB231</w:t>
      </w:r>
      <w:r>
        <w:t>2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加粗，四号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23340C2" w15:done="0"/>
  <w15:commentEx w15:paraId="5C8A744D" w15:done="0"/>
  <w15:commentEx w15:paraId="7A3A609C" w15:done="0"/>
  <w15:commentEx w15:paraId="2FE0675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8EC5E9F-C580-4F2C-BDB2-D0879C22A11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2" w:fontKey="{AEC189FD-4020-4FA1-8F32-1DB689E1139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D88870F6-B8CA-4F79-98C0-A97286431B5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E3D330D6-1A1C-430A-B53F-F19222D148D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A48A66B7-5137-4AE5-825B-D15768EDEAB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028881"/>
    <w:multiLevelType w:val="singleLevel"/>
    <w:tmpl w:val="1502888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-REGINA娜">
    <w15:presenceInfo w15:providerId="WPS Office" w15:userId="1758170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xNmQ0ZDhlY2E4ZWM4NjQ0Yzc2NmE4YzY1NTRiYzEifQ=="/>
  </w:docVars>
  <w:rsids>
    <w:rsidRoot w:val="00172A27"/>
    <w:rsid w:val="00396789"/>
    <w:rsid w:val="006A1E6D"/>
    <w:rsid w:val="009E2976"/>
    <w:rsid w:val="00B91B53"/>
    <w:rsid w:val="00C7626E"/>
    <w:rsid w:val="00CB0C71"/>
    <w:rsid w:val="00DE68D9"/>
    <w:rsid w:val="01783585"/>
    <w:rsid w:val="018C5F4F"/>
    <w:rsid w:val="01A276A8"/>
    <w:rsid w:val="01CC1EDF"/>
    <w:rsid w:val="02226928"/>
    <w:rsid w:val="025D20B1"/>
    <w:rsid w:val="029E5E77"/>
    <w:rsid w:val="02C631B4"/>
    <w:rsid w:val="02C971DB"/>
    <w:rsid w:val="03250102"/>
    <w:rsid w:val="03653EFA"/>
    <w:rsid w:val="03662B2B"/>
    <w:rsid w:val="03791840"/>
    <w:rsid w:val="03887F5D"/>
    <w:rsid w:val="03890471"/>
    <w:rsid w:val="03957CAE"/>
    <w:rsid w:val="03A7270D"/>
    <w:rsid w:val="03B3684A"/>
    <w:rsid w:val="03E9544B"/>
    <w:rsid w:val="041A405A"/>
    <w:rsid w:val="04583647"/>
    <w:rsid w:val="04627F25"/>
    <w:rsid w:val="04717240"/>
    <w:rsid w:val="04A64FB5"/>
    <w:rsid w:val="04C32E0F"/>
    <w:rsid w:val="04CA5E29"/>
    <w:rsid w:val="04CD3357"/>
    <w:rsid w:val="04D72B0D"/>
    <w:rsid w:val="051825BE"/>
    <w:rsid w:val="051903E4"/>
    <w:rsid w:val="05267FB7"/>
    <w:rsid w:val="052C5042"/>
    <w:rsid w:val="05693F58"/>
    <w:rsid w:val="057F5B0E"/>
    <w:rsid w:val="059E1841"/>
    <w:rsid w:val="05C36FCB"/>
    <w:rsid w:val="05CE1F7E"/>
    <w:rsid w:val="05E22707"/>
    <w:rsid w:val="0642645D"/>
    <w:rsid w:val="064463DD"/>
    <w:rsid w:val="065722AC"/>
    <w:rsid w:val="066833DA"/>
    <w:rsid w:val="06B87302"/>
    <w:rsid w:val="06E91B9E"/>
    <w:rsid w:val="06FF4124"/>
    <w:rsid w:val="073136EA"/>
    <w:rsid w:val="07454BF9"/>
    <w:rsid w:val="079379A7"/>
    <w:rsid w:val="08096E4D"/>
    <w:rsid w:val="08531893"/>
    <w:rsid w:val="08D276A2"/>
    <w:rsid w:val="099E7CF0"/>
    <w:rsid w:val="09A52592"/>
    <w:rsid w:val="09CD45A7"/>
    <w:rsid w:val="09F313FD"/>
    <w:rsid w:val="0A432EF8"/>
    <w:rsid w:val="0A4501D8"/>
    <w:rsid w:val="0A4820B8"/>
    <w:rsid w:val="0A952D1A"/>
    <w:rsid w:val="0A967CA3"/>
    <w:rsid w:val="0AB75FAA"/>
    <w:rsid w:val="0ACE2B1A"/>
    <w:rsid w:val="0AE555BD"/>
    <w:rsid w:val="0B6E4CCB"/>
    <w:rsid w:val="0BB1398F"/>
    <w:rsid w:val="0BB518FA"/>
    <w:rsid w:val="0BF85AC1"/>
    <w:rsid w:val="0C0A0817"/>
    <w:rsid w:val="0C2D7F55"/>
    <w:rsid w:val="0C8F35B9"/>
    <w:rsid w:val="0CC400EE"/>
    <w:rsid w:val="0D370484"/>
    <w:rsid w:val="0D37145F"/>
    <w:rsid w:val="0D423C21"/>
    <w:rsid w:val="0D505AB0"/>
    <w:rsid w:val="0D893520"/>
    <w:rsid w:val="0D9E4B79"/>
    <w:rsid w:val="0DF904C4"/>
    <w:rsid w:val="0DFF110A"/>
    <w:rsid w:val="0E0653AF"/>
    <w:rsid w:val="0E12603B"/>
    <w:rsid w:val="0E444F31"/>
    <w:rsid w:val="0E5D0922"/>
    <w:rsid w:val="0E897A13"/>
    <w:rsid w:val="0E8B4CF7"/>
    <w:rsid w:val="0EA74431"/>
    <w:rsid w:val="0EE7192E"/>
    <w:rsid w:val="0EF17ECF"/>
    <w:rsid w:val="0EFF27E3"/>
    <w:rsid w:val="0F164997"/>
    <w:rsid w:val="0F261A5A"/>
    <w:rsid w:val="0F456C6B"/>
    <w:rsid w:val="0F4E247B"/>
    <w:rsid w:val="0FD569A1"/>
    <w:rsid w:val="0FED1508"/>
    <w:rsid w:val="10254A36"/>
    <w:rsid w:val="107F1DF4"/>
    <w:rsid w:val="10D772BE"/>
    <w:rsid w:val="1120438A"/>
    <w:rsid w:val="113B29A8"/>
    <w:rsid w:val="115A07FD"/>
    <w:rsid w:val="11690738"/>
    <w:rsid w:val="119C55C9"/>
    <w:rsid w:val="11C73B0D"/>
    <w:rsid w:val="11D63E46"/>
    <w:rsid w:val="12071574"/>
    <w:rsid w:val="12091D65"/>
    <w:rsid w:val="12311AB7"/>
    <w:rsid w:val="12773C99"/>
    <w:rsid w:val="128E42EB"/>
    <w:rsid w:val="12A34B40"/>
    <w:rsid w:val="12C86036"/>
    <w:rsid w:val="13030FED"/>
    <w:rsid w:val="13196447"/>
    <w:rsid w:val="133C0E3A"/>
    <w:rsid w:val="138A5D5C"/>
    <w:rsid w:val="13B20209"/>
    <w:rsid w:val="13C12679"/>
    <w:rsid w:val="14232A81"/>
    <w:rsid w:val="14A55BD0"/>
    <w:rsid w:val="14C111AC"/>
    <w:rsid w:val="14D617F3"/>
    <w:rsid w:val="14E13D28"/>
    <w:rsid w:val="15053682"/>
    <w:rsid w:val="1526412C"/>
    <w:rsid w:val="153B4618"/>
    <w:rsid w:val="15402F96"/>
    <w:rsid w:val="156D0E4E"/>
    <w:rsid w:val="15852CDC"/>
    <w:rsid w:val="15C26CDB"/>
    <w:rsid w:val="15ED717D"/>
    <w:rsid w:val="160B070D"/>
    <w:rsid w:val="16343B37"/>
    <w:rsid w:val="16446653"/>
    <w:rsid w:val="1655231D"/>
    <w:rsid w:val="16CB0E65"/>
    <w:rsid w:val="16DC7088"/>
    <w:rsid w:val="17065F06"/>
    <w:rsid w:val="1729657B"/>
    <w:rsid w:val="172F6DCC"/>
    <w:rsid w:val="174E74C3"/>
    <w:rsid w:val="175B5A15"/>
    <w:rsid w:val="17680176"/>
    <w:rsid w:val="17D0205A"/>
    <w:rsid w:val="17DA7616"/>
    <w:rsid w:val="17DC2E41"/>
    <w:rsid w:val="182C6AAF"/>
    <w:rsid w:val="185D0A9B"/>
    <w:rsid w:val="186818AC"/>
    <w:rsid w:val="18737306"/>
    <w:rsid w:val="18814AB7"/>
    <w:rsid w:val="18836E3B"/>
    <w:rsid w:val="189C26C2"/>
    <w:rsid w:val="18B765EF"/>
    <w:rsid w:val="18C84676"/>
    <w:rsid w:val="18CF4A6A"/>
    <w:rsid w:val="190659AF"/>
    <w:rsid w:val="195208D3"/>
    <w:rsid w:val="19AF7FDF"/>
    <w:rsid w:val="19C23FD4"/>
    <w:rsid w:val="19F17FCA"/>
    <w:rsid w:val="19F22254"/>
    <w:rsid w:val="1A0F1A36"/>
    <w:rsid w:val="1A1D2C18"/>
    <w:rsid w:val="1A273E6A"/>
    <w:rsid w:val="1A855E56"/>
    <w:rsid w:val="1AFB2B02"/>
    <w:rsid w:val="1B246C66"/>
    <w:rsid w:val="1B2A49DB"/>
    <w:rsid w:val="1B8E0615"/>
    <w:rsid w:val="1BAD170E"/>
    <w:rsid w:val="1BB222AF"/>
    <w:rsid w:val="1BE5607F"/>
    <w:rsid w:val="1BF833CE"/>
    <w:rsid w:val="1BF92BA1"/>
    <w:rsid w:val="1C094748"/>
    <w:rsid w:val="1C134FFF"/>
    <w:rsid w:val="1C322D85"/>
    <w:rsid w:val="1C8937B3"/>
    <w:rsid w:val="1C9F6FD1"/>
    <w:rsid w:val="1CD556E5"/>
    <w:rsid w:val="1D1F0ED7"/>
    <w:rsid w:val="1D25699F"/>
    <w:rsid w:val="1DB56D5C"/>
    <w:rsid w:val="1DD568EC"/>
    <w:rsid w:val="1E0167DF"/>
    <w:rsid w:val="1E112E76"/>
    <w:rsid w:val="1E4D7332"/>
    <w:rsid w:val="1E706E7A"/>
    <w:rsid w:val="1E7A41AC"/>
    <w:rsid w:val="1E8D76E7"/>
    <w:rsid w:val="1E907FCB"/>
    <w:rsid w:val="1EAC4C13"/>
    <w:rsid w:val="1EBA7255"/>
    <w:rsid w:val="1EF7322A"/>
    <w:rsid w:val="1F006FF5"/>
    <w:rsid w:val="1F2A01CD"/>
    <w:rsid w:val="1F9221E7"/>
    <w:rsid w:val="1FC77B40"/>
    <w:rsid w:val="1FD30151"/>
    <w:rsid w:val="1FF27802"/>
    <w:rsid w:val="20367612"/>
    <w:rsid w:val="20492EDA"/>
    <w:rsid w:val="204A15C1"/>
    <w:rsid w:val="20676A20"/>
    <w:rsid w:val="20875B48"/>
    <w:rsid w:val="20B27C8F"/>
    <w:rsid w:val="20D1674B"/>
    <w:rsid w:val="20D9666E"/>
    <w:rsid w:val="20E520E3"/>
    <w:rsid w:val="20F621DE"/>
    <w:rsid w:val="20FF28C5"/>
    <w:rsid w:val="212D17D4"/>
    <w:rsid w:val="21330CFC"/>
    <w:rsid w:val="213A4137"/>
    <w:rsid w:val="216879B9"/>
    <w:rsid w:val="21B243BE"/>
    <w:rsid w:val="225A38B0"/>
    <w:rsid w:val="22690191"/>
    <w:rsid w:val="22D92D8E"/>
    <w:rsid w:val="22E3321D"/>
    <w:rsid w:val="230F35D8"/>
    <w:rsid w:val="230F7CD3"/>
    <w:rsid w:val="234E0A97"/>
    <w:rsid w:val="23691CAE"/>
    <w:rsid w:val="239F3A96"/>
    <w:rsid w:val="23A5408E"/>
    <w:rsid w:val="23E042DF"/>
    <w:rsid w:val="2410409B"/>
    <w:rsid w:val="241E32AE"/>
    <w:rsid w:val="24215881"/>
    <w:rsid w:val="242B5BB5"/>
    <w:rsid w:val="24444F12"/>
    <w:rsid w:val="245777A3"/>
    <w:rsid w:val="24CD3818"/>
    <w:rsid w:val="25182875"/>
    <w:rsid w:val="253A1817"/>
    <w:rsid w:val="25452B45"/>
    <w:rsid w:val="254A0D4A"/>
    <w:rsid w:val="25533BE2"/>
    <w:rsid w:val="256C66F8"/>
    <w:rsid w:val="256D5CAE"/>
    <w:rsid w:val="25BC3DB9"/>
    <w:rsid w:val="25FE5950"/>
    <w:rsid w:val="262D64E8"/>
    <w:rsid w:val="26981E8C"/>
    <w:rsid w:val="270C4EB6"/>
    <w:rsid w:val="27295B6A"/>
    <w:rsid w:val="27326C3B"/>
    <w:rsid w:val="27DC07A9"/>
    <w:rsid w:val="27F43ADE"/>
    <w:rsid w:val="27F47C28"/>
    <w:rsid w:val="28071B7E"/>
    <w:rsid w:val="28076BF7"/>
    <w:rsid w:val="28193FFD"/>
    <w:rsid w:val="282A3B25"/>
    <w:rsid w:val="287B1367"/>
    <w:rsid w:val="287F09BE"/>
    <w:rsid w:val="28D2649E"/>
    <w:rsid w:val="28F35F74"/>
    <w:rsid w:val="28FD2BFB"/>
    <w:rsid w:val="291F1DEF"/>
    <w:rsid w:val="29205E52"/>
    <w:rsid w:val="296C44B1"/>
    <w:rsid w:val="29F706B4"/>
    <w:rsid w:val="2A0E6BAA"/>
    <w:rsid w:val="2A5E2B30"/>
    <w:rsid w:val="2A705A60"/>
    <w:rsid w:val="2A911753"/>
    <w:rsid w:val="2B0246F6"/>
    <w:rsid w:val="2B2D297C"/>
    <w:rsid w:val="2B70334F"/>
    <w:rsid w:val="2BA034EB"/>
    <w:rsid w:val="2BA81120"/>
    <w:rsid w:val="2C0642E0"/>
    <w:rsid w:val="2C6F2979"/>
    <w:rsid w:val="2C757857"/>
    <w:rsid w:val="2C854956"/>
    <w:rsid w:val="2C8A660B"/>
    <w:rsid w:val="2C98624C"/>
    <w:rsid w:val="2CBC194C"/>
    <w:rsid w:val="2CBD5E1F"/>
    <w:rsid w:val="2CCB61F3"/>
    <w:rsid w:val="2D242008"/>
    <w:rsid w:val="2D421CE3"/>
    <w:rsid w:val="2D427747"/>
    <w:rsid w:val="2D6B33E5"/>
    <w:rsid w:val="2DB96A48"/>
    <w:rsid w:val="2E192D62"/>
    <w:rsid w:val="2E4C62D0"/>
    <w:rsid w:val="2E587E03"/>
    <w:rsid w:val="2E6C743C"/>
    <w:rsid w:val="2E75617B"/>
    <w:rsid w:val="2E860C98"/>
    <w:rsid w:val="2E8678A9"/>
    <w:rsid w:val="2E9C7564"/>
    <w:rsid w:val="2EB3258F"/>
    <w:rsid w:val="2EDF3A06"/>
    <w:rsid w:val="2F046070"/>
    <w:rsid w:val="2F723E7B"/>
    <w:rsid w:val="2F786FA7"/>
    <w:rsid w:val="2F960ADC"/>
    <w:rsid w:val="2F996324"/>
    <w:rsid w:val="30490522"/>
    <w:rsid w:val="311D6D7E"/>
    <w:rsid w:val="31296A8E"/>
    <w:rsid w:val="31464BDE"/>
    <w:rsid w:val="315B70C1"/>
    <w:rsid w:val="31C22FF1"/>
    <w:rsid w:val="31D75734"/>
    <w:rsid w:val="31DB04EC"/>
    <w:rsid w:val="31DC0BBD"/>
    <w:rsid w:val="31DD60E8"/>
    <w:rsid w:val="31FF066F"/>
    <w:rsid w:val="323E5BED"/>
    <w:rsid w:val="323F3DC1"/>
    <w:rsid w:val="32481ED9"/>
    <w:rsid w:val="32622C09"/>
    <w:rsid w:val="326943A1"/>
    <w:rsid w:val="32771FA9"/>
    <w:rsid w:val="3281657C"/>
    <w:rsid w:val="3299265D"/>
    <w:rsid w:val="32BA3F5C"/>
    <w:rsid w:val="32E031EF"/>
    <w:rsid w:val="32E53011"/>
    <w:rsid w:val="334D52F7"/>
    <w:rsid w:val="33523F8C"/>
    <w:rsid w:val="3353021C"/>
    <w:rsid w:val="33A163D1"/>
    <w:rsid w:val="33D54D7F"/>
    <w:rsid w:val="33EC1E66"/>
    <w:rsid w:val="33FE4EC8"/>
    <w:rsid w:val="34061DFB"/>
    <w:rsid w:val="342246BB"/>
    <w:rsid w:val="34877F2F"/>
    <w:rsid w:val="348F17A3"/>
    <w:rsid w:val="34A0619C"/>
    <w:rsid w:val="34CE190D"/>
    <w:rsid w:val="35057AE4"/>
    <w:rsid w:val="353641E4"/>
    <w:rsid w:val="35882630"/>
    <w:rsid w:val="359820E8"/>
    <w:rsid w:val="35BC4271"/>
    <w:rsid w:val="35D408E8"/>
    <w:rsid w:val="35F71E56"/>
    <w:rsid w:val="361D49A3"/>
    <w:rsid w:val="361E15B0"/>
    <w:rsid w:val="3629082E"/>
    <w:rsid w:val="363524A3"/>
    <w:rsid w:val="365B0F31"/>
    <w:rsid w:val="3663535B"/>
    <w:rsid w:val="36EA2A33"/>
    <w:rsid w:val="37275818"/>
    <w:rsid w:val="375529F9"/>
    <w:rsid w:val="37735DDE"/>
    <w:rsid w:val="3778305B"/>
    <w:rsid w:val="379271F7"/>
    <w:rsid w:val="379B1FF0"/>
    <w:rsid w:val="37B80BE7"/>
    <w:rsid w:val="37CA63D4"/>
    <w:rsid w:val="37D229AF"/>
    <w:rsid w:val="38A46A22"/>
    <w:rsid w:val="38DF42F1"/>
    <w:rsid w:val="391D6CE0"/>
    <w:rsid w:val="39345FD8"/>
    <w:rsid w:val="39400529"/>
    <w:rsid w:val="39524A85"/>
    <w:rsid w:val="399F0DB2"/>
    <w:rsid w:val="39BE3B6C"/>
    <w:rsid w:val="39F16119"/>
    <w:rsid w:val="39F9194D"/>
    <w:rsid w:val="3A194C2C"/>
    <w:rsid w:val="3A222C9D"/>
    <w:rsid w:val="3A797865"/>
    <w:rsid w:val="3A9D770C"/>
    <w:rsid w:val="3AD94AFE"/>
    <w:rsid w:val="3B117855"/>
    <w:rsid w:val="3BBA7B3C"/>
    <w:rsid w:val="3BF34FBB"/>
    <w:rsid w:val="3BFC69AC"/>
    <w:rsid w:val="3C3A7AD6"/>
    <w:rsid w:val="3C6D6B84"/>
    <w:rsid w:val="3CCF4317"/>
    <w:rsid w:val="3CFD5B55"/>
    <w:rsid w:val="3D2A1406"/>
    <w:rsid w:val="3D3D637D"/>
    <w:rsid w:val="3D4C7908"/>
    <w:rsid w:val="3D592CA4"/>
    <w:rsid w:val="3D7E3164"/>
    <w:rsid w:val="3DAE3DDF"/>
    <w:rsid w:val="3DF06FA8"/>
    <w:rsid w:val="3E3C6A03"/>
    <w:rsid w:val="3E6E4EC4"/>
    <w:rsid w:val="3E900242"/>
    <w:rsid w:val="3EA40E7B"/>
    <w:rsid w:val="3EBF3066"/>
    <w:rsid w:val="3ECA3398"/>
    <w:rsid w:val="3F0D6D58"/>
    <w:rsid w:val="3F2D77ED"/>
    <w:rsid w:val="3F3366CC"/>
    <w:rsid w:val="3F666260"/>
    <w:rsid w:val="3F990274"/>
    <w:rsid w:val="3FA81130"/>
    <w:rsid w:val="3FB710DB"/>
    <w:rsid w:val="40146E07"/>
    <w:rsid w:val="40C617B5"/>
    <w:rsid w:val="40CA2808"/>
    <w:rsid w:val="40E11540"/>
    <w:rsid w:val="40ED0608"/>
    <w:rsid w:val="414C1A3E"/>
    <w:rsid w:val="415D1CE8"/>
    <w:rsid w:val="418C4CC6"/>
    <w:rsid w:val="41CC68EE"/>
    <w:rsid w:val="42870268"/>
    <w:rsid w:val="42A871B9"/>
    <w:rsid w:val="42AE101A"/>
    <w:rsid w:val="42B20497"/>
    <w:rsid w:val="42E277E8"/>
    <w:rsid w:val="42F75DCD"/>
    <w:rsid w:val="433A52B7"/>
    <w:rsid w:val="434E3F13"/>
    <w:rsid w:val="43842670"/>
    <w:rsid w:val="43A535F8"/>
    <w:rsid w:val="43C21ABC"/>
    <w:rsid w:val="43CE6928"/>
    <w:rsid w:val="43D35C02"/>
    <w:rsid w:val="43F95037"/>
    <w:rsid w:val="44516CF6"/>
    <w:rsid w:val="447C5678"/>
    <w:rsid w:val="447F3A76"/>
    <w:rsid w:val="44884D6D"/>
    <w:rsid w:val="44956C23"/>
    <w:rsid w:val="44E4114E"/>
    <w:rsid w:val="450565E7"/>
    <w:rsid w:val="45272273"/>
    <w:rsid w:val="453966A4"/>
    <w:rsid w:val="457C7467"/>
    <w:rsid w:val="45806D89"/>
    <w:rsid w:val="45B5323F"/>
    <w:rsid w:val="45BD5BAB"/>
    <w:rsid w:val="45C91669"/>
    <w:rsid w:val="45EA1C90"/>
    <w:rsid w:val="45FD28AD"/>
    <w:rsid w:val="46405417"/>
    <w:rsid w:val="466E6ADA"/>
    <w:rsid w:val="46EC3DD7"/>
    <w:rsid w:val="47131422"/>
    <w:rsid w:val="472F3B7C"/>
    <w:rsid w:val="479B769C"/>
    <w:rsid w:val="47E00B4D"/>
    <w:rsid w:val="47EF5FEB"/>
    <w:rsid w:val="47F85003"/>
    <w:rsid w:val="480F6AB1"/>
    <w:rsid w:val="48120564"/>
    <w:rsid w:val="48292143"/>
    <w:rsid w:val="483A63A8"/>
    <w:rsid w:val="48583C20"/>
    <w:rsid w:val="485F1FC6"/>
    <w:rsid w:val="489F3B7F"/>
    <w:rsid w:val="48F4792A"/>
    <w:rsid w:val="494453ED"/>
    <w:rsid w:val="494B0901"/>
    <w:rsid w:val="498B326F"/>
    <w:rsid w:val="49A81A3F"/>
    <w:rsid w:val="49B24B06"/>
    <w:rsid w:val="49D071C0"/>
    <w:rsid w:val="49E26238"/>
    <w:rsid w:val="4A88240B"/>
    <w:rsid w:val="4AB80C2E"/>
    <w:rsid w:val="4AEC2675"/>
    <w:rsid w:val="4B55797D"/>
    <w:rsid w:val="4B757500"/>
    <w:rsid w:val="4B8E7F6B"/>
    <w:rsid w:val="4B951931"/>
    <w:rsid w:val="4BD22FCF"/>
    <w:rsid w:val="4BDF7BA4"/>
    <w:rsid w:val="4C3A6C5C"/>
    <w:rsid w:val="4C417E0C"/>
    <w:rsid w:val="4C6C6891"/>
    <w:rsid w:val="4C6D54D1"/>
    <w:rsid w:val="4CC13C42"/>
    <w:rsid w:val="4D102124"/>
    <w:rsid w:val="4D3E682A"/>
    <w:rsid w:val="4D79567F"/>
    <w:rsid w:val="4D8B31BB"/>
    <w:rsid w:val="4DDE03BA"/>
    <w:rsid w:val="4DE44B02"/>
    <w:rsid w:val="4E011938"/>
    <w:rsid w:val="4E0652A7"/>
    <w:rsid w:val="4E0C77A8"/>
    <w:rsid w:val="4E8B509D"/>
    <w:rsid w:val="4EBF0122"/>
    <w:rsid w:val="4EE66564"/>
    <w:rsid w:val="4F374B8C"/>
    <w:rsid w:val="4F990A7A"/>
    <w:rsid w:val="4FAB1FCD"/>
    <w:rsid w:val="4FAE69BF"/>
    <w:rsid w:val="4FC81434"/>
    <w:rsid w:val="50847AC2"/>
    <w:rsid w:val="50C14C6B"/>
    <w:rsid w:val="50EE381F"/>
    <w:rsid w:val="50FE5DBC"/>
    <w:rsid w:val="51013056"/>
    <w:rsid w:val="511766C2"/>
    <w:rsid w:val="511C0CC2"/>
    <w:rsid w:val="51774182"/>
    <w:rsid w:val="51B814C9"/>
    <w:rsid w:val="51F111F5"/>
    <w:rsid w:val="524218FD"/>
    <w:rsid w:val="52815F11"/>
    <w:rsid w:val="529217BC"/>
    <w:rsid w:val="52A2385A"/>
    <w:rsid w:val="52DD7593"/>
    <w:rsid w:val="532A41CD"/>
    <w:rsid w:val="53586FB1"/>
    <w:rsid w:val="53767481"/>
    <w:rsid w:val="539D460B"/>
    <w:rsid w:val="539E2039"/>
    <w:rsid w:val="53CA6BD4"/>
    <w:rsid w:val="53DB20A5"/>
    <w:rsid w:val="54285866"/>
    <w:rsid w:val="546048BE"/>
    <w:rsid w:val="5461715D"/>
    <w:rsid w:val="54BE6FCE"/>
    <w:rsid w:val="54DA6570"/>
    <w:rsid w:val="55131A15"/>
    <w:rsid w:val="55345847"/>
    <w:rsid w:val="55A65535"/>
    <w:rsid w:val="55AB1877"/>
    <w:rsid w:val="56174773"/>
    <w:rsid w:val="563F7B21"/>
    <w:rsid w:val="56DF0A71"/>
    <w:rsid w:val="56E1234F"/>
    <w:rsid w:val="56E81036"/>
    <w:rsid w:val="573B1C60"/>
    <w:rsid w:val="57AB1D37"/>
    <w:rsid w:val="582C5F09"/>
    <w:rsid w:val="58450101"/>
    <w:rsid w:val="58815EF7"/>
    <w:rsid w:val="58825892"/>
    <w:rsid w:val="588E5C2E"/>
    <w:rsid w:val="58AE217C"/>
    <w:rsid w:val="59054197"/>
    <w:rsid w:val="591978A3"/>
    <w:rsid w:val="59215D71"/>
    <w:rsid w:val="595B5124"/>
    <w:rsid w:val="59912688"/>
    <w:rsid w:val="59922EC9"/>
    <w:rsid w:val="59A15D9A"/>
    <w:rsid w:val="59A44D82"/>
    <w:rsid w:val="59A54418"/>
    <w:rsid w:val="5A2C7C91"/>
    <w:rsid w:val="5A3F1EFC"/>
    <w:rsid w:val="5A476123"/>
    <w:rsid w:val="5A5C42A3"/>
    <w:rsid w:val="5AA632CA"/>
    <w:rsid w:val="5AC47040"/>
    <w:rsid w:val="5AC83A44"/>
    <w:rsid w:val="5B9343BE"/>
    <w:rsid w:val="5BE06B48"/>
    <w:rsid w:val="5BF02769"/>
    <w:rsid w:val="5C137E8A"/>
    <w:rsid w:val="5C462DB1"/>
    <w:rsid w:val="5CB1743E"/>
    <w:rsid w:val="5CD23CBA"/>
    <w:rsid w:val="5CEF280D"/>
    <w:rsid w:val="5CF9622D"/>
    <w:rsid w:val="5D0E6CED"/>
    <w:rsid w:val="5D2A0612"/>
    <w:rsid w:val="5D362A43"/>
    <w:rsid w:val="5DA04EA5"/>
    <w:rsid w:val="5DAB27BF"/>
    <w:rsid w:val="5E2A1E06"/>
    <w:rsid w:val="5E3A55D5"/>
    <w:rsid w:val="5E45109F"/>
    <w:rsid w:val="5E554AE4"/>
    <w:rsid w:val="5E645C98"/>
    <w:rsid w:val="5EB07C97"/>
    <w:rsid w:val="5ED11B7B"/>
    <w:rsid w:val="5EEB0264"/>
    <w:rsid w:val="5F0312A4"/>
    <w:rsid w:val="5F162994"/>
    <w:rsid w:val="5F166D8F"/>
    <w:rsid w:val="5F191F57"/>
    <w:rsid w:val="5F254B11"/>
    <w:rsid w:val="5F8661B7"/>
    <w:rsid w:val="5FE20112"/>
    <w:rsid w:val="600230C5"/>
    <w:rsid w:val="60180C4F"/>
    <w:rsid w:val="60337B8B"/>
    <w:rsid w:val="60AB26F2"/>
    <w:rsid w:val="60B24231"/>
    <w:rsid w:val="60FA294B"/>
    <w:rsid w:val="61D40CCB"/>
    <w:rsid w:val="6209661D"/>
    <w:rsid w:val="627B2D9C"/>
    <w:rsid w:val="62A5318D"/>
    <w:rsid w:val="62BE2E11"/>
    <w:rsid w:val="634C2B31"/>
    <w:rsid w:val="635430E0"/>
    <w:rsid w:val="638A2782"/>
    <w:rsid w:val="638E10B7"/>
    <w:rsid w:val="639D35BB"/>
    <w:rsid w:val="63AB73BE"/>
    <w:rsid w:val="6431545C"/>
    <w:rsid w:val="64334599"/>
    <w:rsid w:val="645B62B6"/>
    <w:rsid w:val="64745101"/>
    <w:rsid w:val="64770808"/>
    <w:rsid w:val="64784E27"/>
    <w:rsid w:val="64A4596B"/>
    <w:rsid w:val="64BB6988"/>
    <w:rsid w:val="64C25983"/>
    <w:rsid w:val="64D21079"/>
    <w:rsid w:val="65022CDC"/>
    <w:rsid w:val="651C6B97"/>
    <w:rsid w:val="657F23B7"/>
    <w:rsid w:val="658660B1"/>
    <w:rsid w:val="659634F9"/>
    <w:rsid w:val="65D23A59"/>
    <w:rsid w:val="65D77399"/>
    <w:rsid w:val="65E959B2"/>
    <w:rsid w:val="65FD53E6"/>
    <w:rsid w:val="66147E22"/>
    <w:rsid w:val="663941D1"/>
    <w:rsid w:val="6639534B"/>
    <w:rsid w:val="66F26270"/>
    <w:rsid w:val="66F35E2D"/>
    <w:rsid w:val="66FB4405"/>
    <w:rsid w:val="674C39DF"/>
    <w:rsid w:val="674E01F8"/>
    <w:rsid w:val="677F58BD"/>
    <w:rsid w:val="67946CAF"/>
    <w:rsid w:val="679A2CEB"/>
    <w:rsid w:val="67B610D7"/>
    <w:rsid w:val="68306E3B"/>
    <w:rsid w:val="6877658C"/>
    <w:rsid w:val="688E4077"/>
    <w:rsid w:val="68B41E7D"/>
    <w:rsid w:val="692865A0"/>
    <w:rsid w:val="694405E1"/>
    <w:rsid w:val="695F6EEB"/>
    <w:rsid w:val="69822D60"/>
    <w:rsid w:val="69A44EA6"/>
    <w:rsid w:val="69B10AE3"/>
    <w:rsid w:val="6A692787"/>
    <w:rsid w:val="6A6D25A0"/>
    <w:rsid w:val="6A7148F5"/>
    <w:rsid w:val="6A847FEF"/>
    <w:rsid w:val="6A8631B3"/>
    <w:rsid w:val="6ABA68C7"/>
    <w:rsid w:val="6AD4114E"/>
    <w:rsid w:val="6B104A65"/>
    <w:rsid w:val="6B4256A8"/>
    <w:rsid w:val="6BC6108D"/>
    <w:rsid w:val="6BD47A89"/>
    <w:rsid w:val="6BD97FF6"/>
    <w:rsid w:val="6BF531E5"/>
    <w:rsid w:val="6BFB4C9D"/>
    <w:rsid w:val="6C2D7079"/>
    <w:rsid w:val="6C4D27F6"/>
    <w:rsid w:val="6C586DF0"/>
    <w:rsid w:val="6C6A7B7F"/>
    <w:rsid w:val="6C9014A8"/>
    <w:rsid w:val="6CAD5B8F"/>
    <w:rsid w:val="6CAF220C"/>
    <w:rsid w:val="6CB6481A"/>
    <w:rsid w:val="6D392C7B"/>
    <w:rsid w:val="6D563E80"/>
    <w:rsid w:val="6D684603"/>
    <w:rsid w:val="6D6E215B"/>
    <w:rsid w:val="6DA37C4E"/>
    <w:rsid w:val="6DA94136"/>
    <w:rsid w:val="6E03405D"/>
    <w:rsid w:val="6E6D0306"/>
    <w:rsid w:val="6EC93BC7"/>
    <w:rsid w:val="6F3741B7"/>
    <w:rsid w:val="6FBB3EB4"/>
    <w:rsid w:val="6FD728DA"/>
    <w:rsid w:val="6FDC7C5B"/>
    <w:rsid w:val="6FE2179E"/>
    <w:rsid w:val="6FE606C1"/>
    <w:rsid w:val="70083580"/>
    <w:rsid w:val="700A2B7F"/>
    <w:rsid w:val="700E29ED"/>
    <w:rsid w:val="70205753"/>
    <w:rsid w:val="7060457B"/>
    <w:rsid w:val="70B07210"/>
    <w:rsid w:val="70F55A36"/>
    <w:rsid w:val="7139348A"/>
    <w:rsid w:val="713B3DB7"/>
    <w:rsid w:val="71480800"/>
    <w:rsid w:val="716A1915"/>
    <w:rsid w:val="7173708B"/>
    <w:rsid w:val="717800E7"/>
    <w:rsid w:val="71D912AA"/>
    <w:rsid w:val="720D3CDA"/>
    <w:rsid w:val="72231FD0"/>
    <w:rsid w:val="72742798"/>
    <w:rsid w:val="728D7440"/>
    <w:rsid w:val="72A805BE"/>
    <w:rsid w:val="72A82C4C"/>
    <w:rsid w:val="72B07EE8"/>
    <w:rsid w:val="73087F15"/>
    <w:rsid w:val="730E35E4"/>
    <w:rsid w:val="73107F21"/>
    <w:rsid w:val="731A21D2"/>
    <w:rsid w:val="739D0EC3"/>
    <w:rsid w:val="73AA27E6"/>
    <w:rsid w:val="73AD5678"/>
    <w:rsid w:val="73B209E3"/>
    <w:rsid w:val="73C744F2"/>
    <w:rsid w:val="73D220FC"/>
    <w:rsid w:val="73D31CD4"/>
    <w:rsid w:val="73F11CE6"/>
    <w:rsid w:val="740B2C76"/>
    <w:rsid w:val="742744D4"/>
    <w:rsid w:val="7428169D"/>
    <w:rsid w:val="74324450"/>
    <w:rsid w:val="74886783"/>
    <w:rsid w:val="74B56B0F"/>
    <w:rsid w:val="74EA07A2"/>
    <w:rsid w:val="754B7437"/>
    <w:rsid w:val="75EE2564"/>
    <w:rsid w:val="763D20F5"/>
    <w:rsid w:val="767478FC"/>
    <w:rsid w:val="76911ADB"/>
    <w:rsid w:val="76A23719"/>
    <w:rsid w:val="76E43AA3"/>
    <w:rsid w:val="770354C1"/>
    <w:rsid w:val="77692AB7"/>
    <w:rsid w:val="77746231"/>
    <w:rsid w:val="77853260"/>
    <w:rsid w:val="77EB205B"/>
    <w:rsid w:val="77ED2D4E"/>
    <w:rsid w:val="78015DB8"/>
    <w:rsid w:val="78542E5F"/>
    <w:rsid w:val="78A36B4A"/>
    <w:rsid w:val="78A45C0D"/>
    <w:rsid w:val="78C1358F"/>
    <w:rsid w:val="78F91D7B"/>
    <w:rsid w:val="78FE3BF8"/>
    <w:rsid w:val="790017A0"/>
    <w:rsid w:val="79020CEC"/>
    <w:rsid w:val="790B2CD3"/>
    <w:rsid w:val="79277B0D"/>
    <w:rsid w:val="792B2DF0"/>
    <w:rsid w:val="79BC1686"/>
    <w:rsid w:val="7A075503"/>
    <w:rsid w:val="7A816554"/>
    <w:rsid w:val="7AA250A2"/>
    <w:rsid w:val="7ADC6061"/>
    <w:rsid w:val="7AFA2D4D"/>
    <w:rsid w:val="7AFE6E70"/>
    <w:rsid w:val="7B5A657A"/>
    <w:rsid w:val="7B68453D"/>
    <w:rsid w:val="7B89759B"/>
    <w:rsid w:val="7B945D8F"/>
    <w:rsid w:val="7BA51820"/>
    <w:rsid w:val="7BAB55EA"/>
    <w:rsid w:val="7BC95F2A"/>
    <w:rsid w:val="7BE27CA9"/>
    <w:rsid w:val="7C09111B"/>
    <w:rsid w:val="7D110F73"/>
    <w:rsid w:val="7D430D44"/>
    <w:rsid w:val="7D6C416D"/>
    <w:rsid w:val="7D7A1F0B"/>
    <w:rsid w:val="7DD925F3"/>
    <w:rsid w:val="7EAF34F4"/>
    <w:rsid w:val="7EB21277"/>
    <w:rsid w:val="7EDE2655"/>
    <w:rsid w:val="7F264F24"/>
    <w:rsid w:val="7F2A68F4"/>
    <w:rsid w:val="7FD91CCB"/>
    <w:rsid w:val="7FE8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sz w:val="3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unhideWhenUsed/>
    <w:qFormat/>
    <w:uiPriority w:val="1"/>
    <w:pPr>
      <w:spacing w:beforeLines="0" w:afterLines="0"/>
    </w:pPr>
    <w:rPr>
      <w:rFonts w:hint="eastAsia"/>
      <w:sz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paragraph" w:customStyle="1" w:styleId="15">
    <w:name w:val="Body text|1"/>
    <w:basedOn w:val="1"/>
    <w:qFormat/>
    <w:uiPriority w:val="0"/>
    <w:pPr>
      <w:widowControl w:val="0"/>
      <w:shd w:val="clear" w:color="auto" w:fill="auto"/>
      <w:spacing w:after="80" w:line="439" w:lineRule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6">
    <w:name w:val="Body text|2"/>
    <w:basedOn w:val="1"/>
    <w:qFormat/>
    <w:uiPriority w:val="0"/>
    <w:pPr>
      <w:widowControl w:val="0"/>
      <w:shd w:val="clear" w:color="auto" w:fill="auto"/>
      <w:spacing w:line="626" w:lineRule="exact"/>
      <w:ind w:firstLine="56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styleId="17">
    <w:name w:val="List Paragraph"/>
    <w:basedOn w:val="1"/>
    <w:unhideWhenUsed/>
    <w:qFormat/>
    <w:uiPriority w:val="1"/>
    <w:pPr>
      <w:spacing w:beforeLines="0" w:afterLines="0"/>
    </w:pPr>
    <w:rPr>
      <w:rFonts w:hint="default"/>
      <w:sz w:val="24"/>
    </w:rPr>
  </w:style>
  <w:style w:type="paragraph" w:customStyle="1" w:styleId="18">
    <w:name w:val="Table Paragraph"/>
    <w:basedOn w:val="1"/>
    <w:unhideWhenUsed/>
    <w:qFormat/>
    <w:uiPriority w:val="1"/>
    <w:pPr>
      <w:spacing w:beforeLines="0" w:afterLines="0"/>
      <w:jc w:val="center"/>
    </w:pPr>
    <w:rPr>
      <w:rFonts w:hint="eastAsia"/>
      <w:sz w:val="24"/>
    </w:rPr>
  </w:style>
  <w:style w:type="paragraph" w:customStyle="1" w:styleId="19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0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2020-10-15T02:53:00Z</dcterms:created>
  <dc:creator>喜欢奥特曼的小怪兽</dc:creator>
  <cp:lastModifiedBy>L-REGINA娜</cp:lastModifiedBy>
  <cp:lastPrinted>2020-12-01T08:19:00Z</cp:lastPrinted>
  <dcterms:modified xsi:type="dcterms:W3CDTF">2022-11-17T03:04:14Z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SaveFontToCloudKey">
    <vt:lpwstr>246326358_cloud</vt:lpwstr>
  </property>
  <property fmtid="{D5CDD505-2E9C-101B-9397-08002B2CF9AE}" pid="4" name="ICV">
    <vt:lpwstr>3BE1749C57FC46A79C001315AF5DB041</vt:lpwstr>
  </property>
</Properties>
</file>